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F5984D" w14:textId="55CF3F45" w:rsidR="00835527" w:rsidRPr="00857E53" w:rsidRDefault="00855CF0" w:rsidP="0004085B">
      <w:pPr>
        <w:pStyle w:val="CridoLegalZacznik"/>
        <w:numPr>
          <w:ilvl w:val="0"/>
          <w:numId w:val="0"/>
        </w:numPr>
        <w:spacing w:line="276" w:lineRule="auto"/>
        <w:rPr>
          <w:rFonts w:ascii="Arial" w:hAnsi="Arial" w:cs="Arial"/>
          <w:sz w:val="20"/>
        </w:rPr>
      </w:pPr>
      <w:r w:rsidRPr="00857E53">
        <w:rPr>
          <w:rFonts w:ascii="Arial" w:hAnsi="Arial" w:cs="Arial"/>
          <w:sz w:val="20"/>
        </w:rPr>
        <w:t xml:space="preserve">Załącznik nr </w:t>
      </w:r>
      <w:r w:rsidR="00F85F50">
        <w:rPr>
          <w:rFonts w:ascii="Arial" w:hAnsi="Arial" w:cs="Arial"/>
          <w:sz w:val="20"/>
        </w:rPr>
        <w:t>1</w:t>
      </w:r>
      <w:r w:rsidR="00CC0711">
        <w:rPr>
          <w:rFonts w:ascii="Arial" w:hAnsi="Arial" w:cs="Arial"/>
          <w:sz w:val="20"/>
        </w:rPr>
        <w:t>6</w:t>
      </w:r>
      <w:bookmarkStart w:id="0" w:name="_GoBack"/>
      <w:bookmarkEnd w:id="0"/>
      <w:r w:rsidR="00C960B9" w:rsidRPr="00857E53">
        <w:rPr>
          <w:rFonts w:ascii="Arial" w:hAnsi="Arial" w:cs="Arial"/>
          <w:sz w:val="20"/>
        </w:rPr>
        <w:br/>
      </w:r>
      <w:bookmarkStart w:id="1" w:name="_Ref485997580"/>
      <w:r w:rsidR="006664D5">
        <w:rPr>
          <w:rFonts w:ascii="Arial" w:hAnsi="Arial" w:cs="Arial"/>
          <w:sz w:val="20"/>
        </w:rPr>
        <w:t xml:space="preserve">Wytyczne w zakresie przygotowania </w:t>
      </w:r>
      <w:r w:rsidR="00C960B9" w:rsidRPr="00857E53">
        <w:rPr>
          <w:rFonts w:ascii="Arial" w:hAnsi="Arial" w:cs="Arial"/>
          <w:sz w:val="20"/>
        </w:rPr>
        <w:t>Dokumentacj</w:t>
      </w:r>
      <w:r w:rsidR="006664D5">
        <w:rPr>
          <w:rFonts w:ascii="Arial" w:hAnsi="Arial" w:cs="Arial"/>
          <w:sz w:val="20"/>
        </w:rPr>
        <w:t>i</w:t>
      </w:r>
      <w:r w:rsidR="00C960B9" w:rsidRPr="00857E53">
        <w:rPr>
          <w:rFonts w:ascii="Arial" w:hAnsi="Arial" w:cs="Arial"/>
          <w:sz w:val="20"/>
        </w:rPr>
        <w:t xml:space="preserve"> Powykonawcz</w:t>
      </w:r>
      <w:bookmarkEnd w:id="1"/>
      <w:r w:rsidR="006664D5">
        <w:rPr>
          <w:rFonts w:ascii="Arial" w:hAnsi="Arial" w:cs="Arial"/>
          <w:sz w:val="20"/>
        </w:rPr>
        <w:t>ej</w:t>
      </w:r>
    </w:p>
    <w:p w14:paraId="5AE07599" w14:textId="77777777" w:rsidR="0084775C" w:rsidRPr="00857E53" w:rsidRDefault="00C960B9" w:rsidP="00985773">
      <w:pPr>
        <w:spacing w:before="240"/>
        <w:rPr>
          <w:rFonts w:ascii="Arial" w:hAnsi="Arial" w:cs="Arial"/>
          <w:b/>
          <w:sz w:val="20"/>
          <w:szCs w:val="20"/>
        </w:rPr>
      </w:pPr>
      <w:r w:rsidRPr="00857E53">
        <w:rPr>
          <w:rFonts w:ascii="Arial" w:hAnsi="Arial" w:cs="Arial"/>
          <w:b/>
          <w:sz w:val="20"/>
          <w:szCs w:val="20"/>
        </w:rPr>
        <w:t>Wymogi w zakresie Dokumentacji Powykonawczej:</w:t>
      </w:r>
    </w:p>
    <w:p w14:paraId="700C4E30" w14:textId="4CF7518F" w:rsidR="00985773" w:rsidRPr="00857E53" w:rsidRDefault="003631CB" w:rsidP="00985773">
      <w:pPr>
        <w:pStyle w:val="Akapitzlist"/>
        <w:numPr>
          <w:ilvl w:val="0"/>
          <w:numId w:val="3"/>
        </w:numPr>
        <w:jc w:val="both"/>
        <w:rPr>
          <w:rFonts w:ascii="Arial" w:eastAsiaTheme="minorHAns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Dostawca</w:t>
      </w:r>
      <w:r w:rsidR="00C960B9" w:rsidRPr="00857E53">
        <w:rPr>
          <w:rFonts w:ascii="Arial" w:hAnsi="Arial" w:cs="Arial"/>
          <w:sz w:val="20"/>
          <w:szCs w:val="20"/>
        </w:rPr>
        <w:t xml:space="preserve"> dostarczy </w:t>
      </w:r>
      <w:r w:rsidR="00410FB3" w:rsidRPr="00857E53">
        <w:rPr>
          <w:rFonts w:ascii="Arial" w:hAnsi="Arial" w:cs="Arial"/>
          <w:sz w:val="20"/>
          <w:szCs w:val="20"/>
        </w:rPr>
        <w:t>Inwestorowi</w:t>
      </w:r>
      <w:r w:rsidR="00C960B9" w:rsidRPr="00857E53">
        <w:rPr>
          <w:rFonts w:ascii="Arial" w:hAnsi="Arial" w:cs="Arial"/>
          <w:sz w:val="20"/>
          <w:szCs w:val="20"/>
        </w:rPr>
        <w:t xml:space="preserve"> </w:t>
      </w:r>
      <w:r w:rsidR="00C960B9" w:rsidRPr="00857E53">
        <w:rPr>
          <w:rFonts w:ascii="Arial" w:hAnsi="Arial" w:cs="Arial"/>
          <w:b/>
          <w:sz w:val="20"/>
          <w:szCs w:val="20"/>
        </w:rPr>
        <w:t>4 egzemplarze</w:t>
      </w:r>
      <w:r w:rsidR="00C960B9" w:rsidRPr="00857E53">
        <w:rPr>
          <w:rFonts w:ascii="Arial" w:hAnsi="Arial" w:cs="Arial"/>
          <w:sz w:val="20"/>
          <w:szCs w:val="20"/>
        </w:rPr>
        <w:t xml:space="preserve"> </w:t>
      </w:r>
      <w:r w:rsidR="00F51247">
        <w:rPr>
          <w:rFonts w:ascii="Arial" w:hAnsi="Arial" w:cs="Arial"/>
          <w:sz w:val="20"/>
          <w:szCs w:val="20"/>
        </w:rPr>
        <w:t>D</w:t>
      </w:r>
      <w:r w:rsidR="00C960B9" w:rsidRPr="00857E53">
        <w:rPr>
          <w:rFonts w:ascii="Arial" w:hAnsi="Arial" w:cs="Arial"/>
          <w:sz w:val="20"/>
          <w:szCs w:val="20"/>
        </w:rPr>
        <w:t xml:space="preserve">okumentacji </w:t>
      </w:r>
      <w:r w:rsidR="00F51247">
        <w:rPr>
          <w:rFonts w:ascii="Arial" w:hAnsi="Arial" w:cs="Arial"/>
          <w:sz w:val="20"/>
          <w:szCs w:val="20"/>
        </w:rPr>
        <w:t>P</w:t>
      </w:r>
      <w:r w:rsidR="00C960B9" w:rsidRPr="00857E53">
        <w:rPr>
          <w:rFonts w:ascii="Arial" w:hAnsi="Arial" w:cs="Arial"/>
          <w:sz w:val="20"/>
          <w:szCs w:val="20"/>
        </w:rPr>
        <w:t xml:space="preserve">owykonawczej. </w:t>
      </w:r>
      <w:r>
        <w:rPr>
          <w:rFonts w:ascii="Arial" w:hAnsi="Arial" w:cs="Arial"/>
          <w:sz w:val="20"/>
          <w:szCs w:val="20"/>
        </w:rPr>
        <w:t xml:space="preserve">Dostawca </w:t>
      </w:r>
      <w:r w:rsidR="00C960B9" w:rsidRPr="00857E53">
        <w:rPr>
          <w:rFonts w:ascii="Arial" w:hAnsi="Arial" w:cs="Arial"/>
          <w:sz w:val="20"/>
          <w:szCs w:val="20"/>
        </w:rPr>
        <w:t>przygotuje dokumentację z podziałem na branże.</w:t>
      </w:r>
    </w:p>
    <w:p w14:paraId="23207EF3" w14:textId="77777777" w:rsidR="00C960B9" w:rsidRPr="00857E53" w:rsidRDefault="00C960B9" w:rsidP="0098577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Projekt powykonawczy należy sporządzić w czytelnej technice graficznej oraz oprawić w okładkę formatu A-4. Wszystkie strony i arkusze stanowiące części projektu powykonawczego oraz załączniki do projektu powinny być opatrzone numeracją. Wszelkie  załączniki powinny mieć numerację zgodną ze spisem zawartości tego projektu. Projekty należy sporządzić w czytelnej technice graficznej. Projekty należy opracować stosując zasady wymiarowania oraz oznaczenia graficzne i literowe określone w normach lub inne objaśnione w legendzie. Dokumentacja Powykonawcza winna posiadać wszystkie wymagane opinie, uzgodnienia i inne dokumenty wymagane przepisami szczególnymi. Dokumentacja ta podlega sprawdzeniu przez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 zgodnie z warunkami Umowy. Dokumentację Powykonawczą należy opracować zgodnie z wymogami ustaw, przepisów (w tym techniczno-budowlanych), obowiązującymi normami i standardami oraz zasadami współczesnej wiedzy technicznej, a także instrukcjami </w:t>
      </w:r>
      <w:r w:rsidR="00410FB3" w:rsidRPr="00857E53">
        <w:rPr>
          <w:rFonts w:ascii="Arial" w:hAnsi="Arial" w:cs="Arial"/>
          <w:sz w:val="20"/>
          <w:szCs w:val="20"/>
        </w:rPr>
        <w:t>Inwestora.</w:t>
      </w:r>
      <w:r w:rsidRPr="00857E53">
        <w:rPr>
          <w:rFonts w:ascii="Arial" w:hAnsi="Arial" w:cs="Arial"/>
          <w:sz w:val="20"/>
          <w:szCs w:val="20"/>
        </w:rPr>
        <w:t xml:space="preserve"> </w:t>
      </w:r>
    </w:p>
    <w:p w14:paraId="30B2FF54" w14:textId="77777777" w:rsidR="00C960B9" w:rsidRPr="00857E53" w:rsidRDefault="00C960B9" w:rsidP="0098577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Wszystkie projekty i dokumenty muszą być wykonane w języku polskim. </w:t>
      </w:r>
    </w:p>
    <w:p w14:paraId="5DFA0531" w14:textId="77777777" w:rsidR="00C960B9" w:rsidRPr="00857E53" w:rsidRDefault="00C960B9" w:rsidP="0098577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Każdy egzemplarz musi zawierać oryginalne podpisy oraz pieczątki kierowników. Kserokopie bądź faksymile podpisów na dokumentach nie będą przyjmowane.  </w:t>
      </w:r>
    </w:p>
    <w:p w14:paraId="5BA6142C" w14:textId="77777777" w:rsidR="00C960B9" w:rsidRPr="00857E53" w:rsidRDefault="00C960B9" w:rsidP="0098577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Wszystkie egzemplarze muszą być opatrzone numeracją.</w:t>
      </w:r>
    </w:p>
    <w:p w14:paraId="0D60C0FE" w14:textId="77777777" w:rsidR="00C960B9" w:rsidRPr="00857E53" w:rsidRDefault="00C960B9" w:rsidP="0098577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Każdy egzemplarz należy dostarczyć w osobnym segregatorze. Preferowana jest następująca kolorystyka segregatorów w zakresie </w:t>
      </w:r>
      <w:r w:rsidR="00F51247">
        <w:rPr>
          <w:rFonts w:ascii="Arial" w:hAnsi="Arial" w:cs="Arial"/>
          <w:sz w:val="20"/>
          <w:szCs w:val="20"/>
        </w:rPr>
        <w:t>D</w:t>
      </w:r>
      <w:r w:rsidRPr="00857E53">
        <w:rPr>
          <w:rFonts w:ascii="Arial" w:hAnsi="Arial" w:cs="Arial"/>
          <w:sz w:val="20"/>
          <w:szCs w:val="20"/>
        </w:rPr>
        <w:t xml:space="preserve">okumentacji </w:t>
      </w:r>
      <w:r w:rsidR="00F51247">
        <w:rPr>
          <w:rFonts w:ascii="Arial" w:hAnsi="Arial" w:cs="Arial"/>
          <w:sz w:val="20"/>
          <w:szCs w:val="20"/>
        </w:rPr>
        <w:t>P</w:t>
      </w:r>
      <w:r w:rsidRPr="00857E53">
        <w:rPr>
          <w:rFonts w:ascii="Arial" w:hAnsi="Arial" w:cs="Arial"/>
          <w:sz w:val="20"/>
          <w:szCs w:val="20"/>
        </w:rPr>
        <w:t>owykonawczej:</w:t>
      </w:r>
    </w:p>
    <w:p w14:paraId="53D87E0E" w14:textId="77777777" w:rsidR="00985773" w:rsidRPr="00857E53" w:rsidRDefault="00985773" w:rsidP="0098577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368B840" w14:textId="77777777" w:rsidR="00C960B9" w:rsidRPr="00857E53" w:rsidRDefault="00C960B9" w:rsidP="0098577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czarny segregator - dokumentacja w zakresie konstrukcji</w:t>
      </w:r>
      <w:r w:rsidR="00985773" w:rsidRPr="00857E53">
        <w:rPr>
          <w:rFonts w:ascii="Arial" w:hAnsi="Arial" w:cs="Arial"/>
          <w:sz w:val="20"/>
          <w:szCs w:val="20"/>
        </w:rPr>
        <w:t>;</w:t>
      </w:r>
    </w:p>
    <w:p w14:paraId="53714EEF" w14:textId="77777777" w:rsidR="00C960B9" w:rsidRPr="00857E53" w:rsidRDefault="00C960B9" w:rsidP="0098577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zielony segregator - dokumentacja w zakresie architektury</w:t>
      </w:r>
      <w:r w:rsidR="00985773" w:rsidRPr="00857E53">
        <w:rPr>
          <w:rFonts w:ascii="Arial" w:hAnsi="Arial" w:cs="Arial"/>
          <w:sz w:val="20"/>
          <w:szCs w:val="20"/>
        </w:rPr>
        <w:t>;</w:t>
      </w:r>
    </w:p>
    <w:p w14:paraId="3CEDFEF1" w14:textId="77777777" w:rsidR="00C960B9" w:rsidRPr="00857E53" w:rsidRDefault="00C960B9" w:rsidP="0098577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czerwony segregator – dokumentacja w zakresie </w:t>
      </w:r>
      <w:r w:rsidR="007459ED" w:rsidRPr="00857E53">
        <w:rPr>
          <w:rFonts w:ascii="Arial" w:hAnsi="Arial" w:cs="Arial"/>
          <w:sz w:val="20"/>
          <w:szCs w:val="20"/>
        </w:rPr>
        <w:t>elektrycznym i teletechnicznym</w:t>
      </w:r>
      <w:r w:rsidR="00985773" w:rsidRPr="00857E53">
        <w:rPr>
          <w:rFonts w:ascii="Arial" w:hAnsi="Arial" w:cs="Arial"/>
          <w:sz w:val="20"/>
          <w:szCs w:val="20"/>
        </w:rPr>
        <w:t>;</w:t>
      </w:r>
    </w:p>
    <w:p w14:paraId="115A2E68" w14:textId="77777777" w:rsidR="007459ED" w:rsidRPr="00857E53" w:rsidRDefault="007459ED" w:rsidP="0098577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niebieski segregator- dokumentacja w zakresie sanitarnym</w:t>
      </w:r>
      <w:r w:rsidR="00985773" w:rsidRPr="00857E53">
        <w:rPr>
          <w:rFonts w:ascii="Arial" w:hAnsi="Arial" w:cs="Arial"/>
          <w:sz w:val="20"/>
          <w:szCs w:val="20"/>
        </w:rPr>
        <w:t>;</w:t>
      </w:r>
    </w:p>
    <w:p w14:paraId="4BB310DD" w14:textId="77777777" w:rsidR="007459ED" w:rsidRPr="00857E53" w:rsidRDefault="007459ED" w:rsidP="0098577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szary segregator- dokumentacja w zakresie drogowym</w:t>
      </w:r>
      <w:r w:rsidR="00985773" w:rsidRPr="00857E53">
        <w:rPr>
          <w:rFonts w:ascii="Arial" w:hAnsi="Arial" w:cs="Arial"/>
          <w:sz w:val="20"/>
          <w:szCs w:val="20"/>
        </w:rPr>
        <w:t>;</w:t>
      </w:r>
    </w:p>
    <w:p w14:paraId="2F9ADA42" w14:textId="77777777" w:rsidR="00985773" w:rsidRPr="00857E53" w:rsidRDefault="007459ED" w:rsidP="0098577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żółty</w:t>
      </w:r>
      <w:r w:rsidR="00C960B9" w:rsidRPr="00857E53">
        <w:rPr>
          <w:rFonts w:ascii="Arial" w:hAnsi="Arial" w:cs="Arial"/>
          <w:sz w:val="20"/>
          <w:szCs w:val="20"/>
        </w:rPr>
        <w:t xml:space="preserve"> segregator - pozostała dokumentacja</w:t>
      </w:r>
      <w:r w:rsidR="00985773" w:rsidRPr="00857E53">
        <w:rPr>
          <w:rFonts w:ascii="Arial" w:hAnsi="Arial" w:cs="Arial"/>
          <w:sz w:val="20"/>
          <w:szCs w:val="20"/>
        </w:rPr>
        <w:t>;</w:t>
      </w:r>
    </w:p>
    <w:p w14:paraId="62B3E600" w14:textId="77777777" w:rsidR="00985773" w:rsidRPr="00857E53" w:rsidRDefault="00985773" w:rsidP="0098577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A8B678A" w14:textId="77777777" w:rsidR="00C960B9" w:rsidRPr="00857E53" w:rsidRDefault="00C960B9" w:rsidP="0098577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Dla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 należy przekazać oprócz wersji drukowanej dokumentacji projektowej także jej wersję elektroniczną w formacie zapisu na DVD lub CD w 4 egz.:</w:t>
      </w:r>
    </w:p>
    <w:p w14:paraId="410FF54B" w14:textId="77777777" w:rsidR="00985773" w:rsidRPr="00857E53" w:rsidRDefault="00985773" w:rsidP="0098577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C42281F" w14:textId="77777777" w:rsidR="00C960B9" w:rsidRPr="00857E53" w:rsidRDefault="00C960B9" w:rsidP="0098577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Pliki tekstowe z rozszerzeniem .doc /WORD/, PDF;</w:t>
      </w:r>
    </w:p>
    <w:p w14:paraId="3109F9FD" w14:textId="77777777" w:rsidR="00C960B9" w:rsidRPr="00857E53" w:rsidRDefault="00C960B9" w:rsidP="0098577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Pliki arkusza kalkulacyjnego z rozszerzeniem .xls /EXCEL/, PDF;</w:t>
      </w:r>
    </w:p>
    <w:p w14:paraId="66C838BF" w14:textId="77777777" w:rsidR="00C960B9" w:rsidRPr="00857E53" w:rsidRDefault="00C960B9" w:rsidP="0098577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Pliki graficzne z rozszerzeniem .dwg/CAD/PDF  i .jpg /zdjęcia/;</w:t>
      </w:r>
    </w:p>
    <w:p w14:paraId="2A35EF6C" w14:textId="77777777" w:rsidR="00C960B9" w:rsidRDefault="00C960B9" w:rsidP="00985773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Dokumentację geodezyjno – kartograficzną z rozszerzeniem .dwg /CAD/, PDF</w:t>
      </w:r>
      <w:r w:rsidR="00AE2D55">
        <w:rPr>
          <w:rFonts w:ascii="Arial" w:hAnsi="Arial" w:cs="Arial"/>
          <w:sz w:val="20"/>
          <w:szCs w:val="20"/>
        </w:rPr>
        <w:t>;</w:t>
      </w:r>
    </w:p>
    <w:p w14:paraId="722EDB9F" w14:textId="77777777" w:rsidR="00AE2D55" w:rsidRPr="00AE2D55" w:rsidRDefault="00AE2D55" w:rsidP="00AE2D55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AE2D55">
        <w:rPr>
          <w:rFonts w:ascii="Arial" w:hAnsi="Arial" w:cs="Arial"/>
          <w:sz w:val="20"/>
          <w:szCs w:val="20"/>
        </w:rPr>
        <w:t xml:space="preserve">Pliki wsadowe, konfiguracyjne, grafiki, bacupy po uruchomieniu wszystkich systemów budynkowych, w szczególności systemu BMS, systemu p.poż, KD, CCTV, automatyki kotłowni, monitoringu oświetlenia awaryjnego, automatyki central, sterowania automatyką SZR i innymi właściwymi dla zainstalowanych urządzeń i systemów oraz licencje dla tych urządzeń i systemów. </w:t>
      </w:r>
    </w:p>
    <w:p w14:paraId="0AAC575B" w14:textId="77777777" w:rsidR="00AE2D55" w:rsidRPr="00857E53" w:rsidRDefault="00AE2D55" w:rsidP="00AE2D5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09FE373" w14:textId="77777777" w:rsidR="00985773" w:rsidRPr="00857E53" w:rsidRDefault="00985773" w:rsidP="0098577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0E57EC1" w14:textId="77777777" w:rsidR="00AE2D55" w:rsidRPr="00AE2D55" w:rsidRDefault="00AE2D55" w:rsidP="00AE2D5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E2D55">
        <w:rPr>
          <w:rFonts w:ascii="Arial" w:hAnsi="Arial" w:cs="Arial"/>
          <w:sz w:val="20"/>
          <w:szCs w:val="20"/>
        </w:rPr>
        <w:lastRenderedPageBreak/>
        <w:t>Wraz z dokumentacją muszą być przekazane wszystkie uprawnienia administratora i użytkowników systemów (pozakładane konta, loginy z pełnymi uprawnieniami dostępowymi/hasłami)</w:t>
      </w:r>
      <w:r>
        <w:rPr>
          <w:rFonts w:ascii="Arial" w:hAnsi="Arial" w:cs="Arial"/>
          <w:sz w:val="20"/>
          <w:szCs w:val="20"/>
        </w:rPr>
        <w:t>.</w:t>
      </w:r>
    </w:p>
    <w:p w14:paraId="5F3C92FE" w14:textId="77777777" w:rsidR="00AE2D55" w:rsidRPr="00857E53" w:rsidRDefault="00AE2D55" w:rsidP="0098577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Opracowanie elektroniczne składać się musi z wersji edytowalnej oraz skanu dokumentacji papierowej. Opracowania w formie PDF i edytowalne muszą być zgodne z wersją papierową dokumentacji</w:t>
      </w:r>
      <w:r>
        <w:rPr>
          <w:rFonts w:ascii="Arial" w:hAnsi="Arial" w:cs="Arial"/>
          <w:sz w:val="20"/>
          <w:szCs w:val="20"/>
        </w:rPr>
        <w:t>.</w:t>
      </w:r>
    </w:p>
    <w:p w14:paraId="31E01528" w14:textId="67B7D701" w:rsidR="00C960B9" w:rsidRPr="00857E53" w:rsidRDefault="00C960B9" w:rsidP="0098577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Zatwierdzenie jakiegokolwiek dokumentu przez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 nie ogranicza odpowiedzialności </w:t>
      </w:r>
      <w:r w:rsidR="003631CB">
        <w:rPr>
          <w:rFonts w:ascii="Arial" w:hAnsi="Arial" w:cs="Arial"/>
          <w:sz w:val="20"/>
          <w:szCs w:val="20"/>
        </w:rPr>
        <w:t>Dostawcy</w:t>
      </w:r>
      <w:r w:rsidRPr="00857E53">
        <w:rPr>
          <w:rFonts w:ascii="Arial" w:hAnsi="Arial" w:cs="Arial"/>
          <w:sz w:val="20"/>
          <w:szCs w:val="20"/>
        </w:rPr>
        <w:t xml:space="preserve"> wynikającej z umowy.</w:t>
      </w:r>
    </w:p>
    <w:p w14:paraId="7C98752C" w14:textId="5533CF89" w:rsidR="00C960B9" w:rsidRPr="00857E53" w:rsidRDefault="00C960B9" w:rsidP="0098577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Dokumentacja </w:t>
      </w:r>
      <w:r w:rsidR="00F51247">
        <w:rPr>
          <w:rFonts w:ascii="Arial" w:hAnsi="Arial" w:cs="Arial"/>
          <w:sz w:val="20"/>
          <w:szCs w:val="20"/>
        </w:rPr>
        <w:t>P</w:t>
      </w:r>
      <w:r w:rsidRPr="00857E53">
        <w:rPr>
          <w:rFonts w:ascii="Arial" w:hAnsi="Arial" w:cs="Arial"/>
          <w:sz w:val="20"/>
          <w:szCs w:val="20"/>
        </w:rPr>
        <w:t>owykonawcza w zakresie i ilości wskazanej przez</w:t>
      </w:r>
      <w:r w:rsidR="00835527" w:rsidRPr="00857E53">
        <w:rPr>
          <w:rFonts w:ascii="Arial" w:hAnsi="Arial" w:cs="Arial"/>
          <w:sz w:val="20"/>
          <w:szCs w:val="20"/>
        </w:rPr>
        <w:t xml:space="preserve">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 zostanie dostarczona przez </w:t>
      </w:r>
      <w:r w:rsidR="003631CB">
        <w:rPr>
          <w:rFonts w:ascii="Arial" w:hAnsi="Arial" w:cs="Arial"/>
          <w:sz w:val="20"/>
          <w:szCs w:val="20"/>
        </w:rPr>
        <w:t xml:space="preserve">Dostawcę </w:t>
      </w:r>
      <w:r w:rsidRPr="00857E53">
        <w:rPr>
          <w:rFonts w:ascii="Arial" w:hAnsi="Arial" w:cs="Arial"/>
          <w:sz w:val="20"/>
          <w:szCs w:val="20"/>
        </w:rPr>
        <w:t xml:space="preserve">w terminie wskazanym w Umowie. </w:t>
      </w:r>
    </w:p>
    <w:p w14:paraId="04A0D1BE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 </w:t>
      </w:r>
    </w:p>
    <w:p w14:paraId="289B06EB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b/>
          <w:bCs/>
          <w:sz w:val="20"/>
          <w:szCs w:val="20"/>
        </w:rPr>
        <w:t xml:space="preserve">Zakres </w:t>
      </w:r>
      <w:r w:rsidR="00F51247">
        <w:rPr>
          <w:rFonts w:ascii="Arial" w:hAnsi="Arial" w:cs="Arial"/>
          <w:b/>
          <w:bCs/>
          <w:sz w:val="20"/>
          <w:szCs w:val="20"/>
        </w:rPr>
        <w:t>D</w:t>
      </w:r>
      <w:r w:rsidRPr="00857E53">
        <w:rPr>
          <w:rFonts w:ascii="Arial" w:hAnsi="Arial" w:cs="Arial"/>
          <w:b/>
          <w:bCs/>
          <w:sz w:val="20"/>
          <w:szCs w:val="20"/>
        </w:rPr>
        <w:t xml:space="preserve">okumentacji </w:t>
      </w:r>
      <w:r w:rsidR="00F51247">
        <w:rPr>
          <w:rFonts w:ascii="Arial" w:hAnsi="Arial" w:cs="Arial"/>
          <w:b/>
          <w:bCs/>
          <w:sz w:val="20"/>
          <w:szCs w:val="20"/>
        </w:rPr>
        <w:t>P</w:t>
      </w:r>
      <w:r w:rsidRPr="00857E53">
        <w:rPr>
          <w:rFonts w:ascii="Arial" w:hAnsi="Arial" w:cs="Arial"/>
          <w:b/>
          <w:bCs/>
          <w:sz w:val="20"/>
          <w:szCs w:val="20"/>
        </w:rPr>
        <w:t>owykonawczej</w:t>
      </w:r>
    </w:p>
    <w:p w14:paraId="5E65353E" w14:textId="12931E2D" w:rsidR="00C960B9" w:rsidRPr="00857E53" w:rsidRDefault="003631CB" w:rsidP="000408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Dostaca</w:t>
      </w:r>
      <w:r w:rsidR="00C960B9" w:rsidRPr="00857E53">
        <w:rPr>
          <w:rFonts w:ascii="Arial" w:hAnsi="Arial" w:cs="Arial"/>
          <w:sz w:val="20"/>
          <w:szCs w:val="20"/>
        </w:rPr>
        <w:t xml:space="preserve"> sporządzi </w:t>
      </w:r>
      <w:r w:rsidR="00F51247">
        <w:rPr>
          <w:rFonts w:ascii="Arial" w:hAnsi="Arial" w:cs="Arial"/>
          <w:sz w:val="20"/>
          <w:szCs w:val="20"/>
        </w:rPr>
        <w:t>D</w:t>
      </w:r>
      <w:r w:rsidR="00C960B9" w:rsidRPr="00857E53">
        <w:rPr>
          <w:rFonts w:ascii="Arial" w:hAnsi="Arial" w:cs="Arial"/>
          <w:sz w:val="20"/>
          <w:szCs w:val="20"/>
        </w:rPr>
        <w:t xml:space="preserve">okumentację </w:t>
      </w:r>
      <w:r w:rsidR="00F51247">
        <w:rPr>
          <w:rFonts w:ascii="Arial" w:hAnsi="Arial" w:cs="Arial"/>
          <w:sz w:val="20"/>
          <w:szCs w:val="20"/>
        </w:rPr>
        <w:t>P</w:t>
      </w:r>
      <w:r w:rsidR="00C960B9" w:rsidRPr="00857E53">
        <w:rPr>
          <w:rFonts w:ascii="Arial" w:hAnsi="Arial" w:cs="Arial"/>
          <w:sz w:val="20"/>
          <w:szCs w:val="20"/>
        </w:rPr>
        <w:t xml:space="preserve">owykonawczą wraz z niezbędnymi opisami w zakresie i formie, jak w dokumentacji wykonawczej (z podziałem na zadania), a ich treść przedstawiać będzie roboty tak, jak zostały przez </w:t>
      </w:r>
      <w:r>
        <w:rPr>
          <w:rFonts w:ascii="Arial" w:hAnsi="Arial" w:cs="Arial"/>
          <w:sz w:val="20"/>
          <w:szCs w:val="20"/>
        </w:rPr>
        <w:t>Dostawcę</w:t>
      </w:r>
      <w:r w:rsidR="00C960B9" w:rsidRPr="00857E53">
        <w:rPr>
          <w:rFonts w:ascii="Arial" w:hAnsi="Arial" w:cs="Arial"/>
          <w:sz w:val="20"/>
          <w:szCs w:val="20"/>
        </w:rPr>
        <w:t xml:space="preserve"> zrealizowane. Dokumenty będą obejmować także geodezyjne pomiary powykonawcze. Dokumentacja </w:t>
      </w:r>
      <w:r w:rsidR="00F51247">
        <w:rPr>
          <w:rFonts w:ascii="Arial" w:hAnsi="Arial" w:cs="Arial"/>
          <w:sz w:val="20"/>
          <w:szCs w:val="20"/>
        </w:rPr>
        <w:t>P</w:t>
      </w:r>
      <w:r w:rsidR="00C960B9" w:rsidRPr="00857E53">
        <w:rPr>
          <w:rFonts w:ascii="Arial" w:hAnsi="Arial" w:cs="Arial"/>
          <w:sz w:val="20"/>
          <w:szCs w:val="20"/>
        </w:rPr>
        <w:t xml:space="preserve">owykonawcza może być sporządzona poprzez naniesienie zmian kolorem czerwonym w dokumentacji wykonawczej. Dokumentacja </w:t>
      </w:r>
      <w:r w:rsidR="00F51247">
        <w:rPr>
          <w:rFonts w:ascii="Arial" w:hAnsi="Arial" w:cs="Arial"/>
          <w:sz w:val="20"/>
          <w:szCs w:val="20"/>
        </w:rPr>
        <w:t>P</w:t>
      </w:r>
      <w:r w:rsidR="00C960B9" w:rsidRPr="00857E53">
        <w:rPr>
          <w:rFonts w:ascii="Arial" w:hAnsi="Arial" w:cs="Arial"/>
          <w:sz w:val="20"/>
          <w:szCs w:val="20"/>
        </w:rPr>
        <w:t>owykon</w:t>
      </w:r>
      <w:r w:rsidR="00835527" w:rsidRPr="00857E53">
        <w:rPr>
          <w:rFonts w:ascii="Arial" w:hAnsi="Arial" w:cs="Arial"/>
          <w:sz w:val="20"/>
          <w:szCs w:val="20"/>
        </w:rPr>
        <w:t xml:space="preserve">awcza musi być podpisana przez Kierownika </w:t>
      </w:r>
      <w:r>
        <w:rPr>
          <w:rFonts w:ascii="Arial" w:hAnsi="Arial" w:cs="Arial"/>
          <w:sz w:val="20"/>
          <w:szCs w:val="20"/>
        </w:rPr>
        <w:t>Robót</w:t>
      </w:r>
      <w:r w:rsidR="00835527" w:rsidRPr="00857E53">
        <w:rPr>
          <w:rFonts w:ascii="Arial" w:hAnsi="Arial" w:cs="Arial"/>
          <w:sz w:val="20"/>
          <w:szCs w:val="20"/>
        </w:rPr>
        <w:t>, Projektanta i Inspektora Nadzoru</w:t>
      </w:r>
      <w:r w:rsidR="00C960B9" w:rsidRPr="00857E53">
        <w:rPr>
          <w:rFonts w:ascii="Arial" w:hAnsi="Arial" w:cs="Arial"/>
          <w:sz w:val="20"/>
          <w:szCs w:val="20"/>
        </w:rPr>
        <w:t xml:space="preserve"> oraz oznakowana wyraźnym napisem „Dokumentacja Powykonawcza”. Jeżeli w trakcie procedury uzyskania pozwolenia na użytkowanie wprowadzone zostaną zmiany w zakresie robót </w:t>
      </w:r>
      <w:r>
        <w:rPr>
          <w:rFonts w:ascii="Arial" w:hAnsi="Arial" w:cs="Arial"/>
          <w:sz w:val="20"/>
          <w:szCs w:val="20"/>
        </w:rPr>
        <w:t>Dostawca</w:t>
      </w:r>
      <w:r w:rsidR="00C960B9" w:rsidRPr="00857E53">
        <w:rPr>
          <w:rFonts w:ascii="Arial" w:hAnsi="Arial" w:cs="Arial"/>
          <w:sz w:val="20"/>
          <w:szCs w:val="20"/>
        </w:rPr>
        <w:t xml:space="preserve"> dokona właściwej korekty rysunków powykonawczych tak, aby ich zakres, forma i treść odpowiadała wymaganiom opisanym powyżej.</w:t>
      </w:r>
    </w:p>
    <w:p w14:paraId="6BB87D7D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Dokumentacja </w:t>
      </w:r>
      <w:r w:rsidR="00F51247">
        <w:rPr>
          <w:rFonts w:ascii="Arial" w:hAnsi="Arial" w:cs="Arial"/>
          <w:sz w:val="20"/>
          <w:szCs w:val="20"/>
        </w:rPr>
        <w:t>P</w:t>
      </w:r>
      <w:r w:rsidRPr="00857E53">
        <w:rPr>
          <w:rFonts w:ascii="Arial" w:hAnsi="Arial" w:cs="Arial"/>
          <w:sz w:val="20"/>
          <w:szCs w:val="20"/>
        </w:rPr>
        <w:t>owykonawcza powinna zostać podzielona na branże, w tym na:</w:t>
      </w:r>
    </w:p>
    <w:p w14:paraId="1FB308D1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Architektura i konstrukcja</w:t>
      </w:r>
    </w:p>
    <w:p w14:paraId="3265FCB0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Przyłącze energii elektrycznej</w:t>
      </w:r>
    </w:p>
    <w:p w14:paraId="0D9BBFB6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Przyłącze teletechniczne</w:t>
      </w:r>
    </w:p>
    <w:p w14:paraId="2B165F71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Przyłącze kanalizacji bytowo-gospodarczej</w:t>
      </w:r>
    </w:p>
    <w:p w14:paraId="14583FFB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Przyłącze kanalizacji deszczowej</w:t>
      </w:r>
    </w:p>
    <w:p w14:paraId="189B3011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Przyłącze wody </w:t>
      </w:r>
    </w:p>
    <w:p w14:paraId="148FB247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Przyłącze c.o.</w:t>
      </w:r>
    </w:p>
    <w:p w14:paraId="67B706D0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Instalacje elektryczne wewnętrzne</w:t>
      </w:r>
    </w:p>
    <w:p w14:paraId="738D3C2A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elektryczna zewnętrzne</w:t>
      </w:r>
    </w:p>
    <w:p w14:paraId="0C4A18F6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elektryczna odgromowa</w:t>
      </w:r>
    </w:p>
    <w:p w14:paraId="11AC5908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teletechniczna</w:t>
      </w:r>
    </w:p>
    <w:p w14:paraId="1BE03C35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przeciwpożarowa</w:t>
      </w:r>
    </w:p>
    <w:p w14:paraId="04728EDB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niskoprądowa</w:t>
      </w:r>
    </w:p>
    <w:p w14:paraId="39DF139E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Zasilanie i opomiarowane energii elektrycznej</w:t>
      </w:r>
    </w:p>
    <w:p w14:paraId="3E0066BF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automatyki</w:t>
      </w:r>
    </w:p>
    <w:p w14:paraId="307278C4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TV</w:t>
      </w:r>
    </w:p>
    <w:p w14:paraId="328FC6B4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Instalacja zasilania rezerwowego dla urządzeń oraz instalacji </w:t>
      </w:r>
    </w:p>
    <w:p w14:paraId="50C6B684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wentylacji</w:t>
      </w:r>
    </w:p>
    <w:p w14:paraId="7254B899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grzewczo-chłodnicza</w:t>
      </w:r>
    </w:p>
    <w:p w14:paraId="373AACD6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skroplin</w:t>
      </w:r>
    </w:p>
    <w:p w14:paraId="61054CE8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kanalizacji sanitarnej</w:t>
      </w:r>
    </w:p>
    <w:p w14:paraId="23643ED8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kanalizacji deszczowej</w:t>
      </w:r>
    </w:p>
    <w:p w14:paraId="57CBA0C9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lastRenderedPageBreak/>
        <w:t xml:space="preserve">Instalacja wody do picia i na potrzeby gospodarcze </w:t>
      </w:r>
    </w:p>
    <w:p w14:paraId="39E42153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Węzeł c.o.</w:t>
      </w:r>
    </w:p>
    <w:p w14:paraId="7FDF52FA" w14:textId="77777777" w:rsidR="00C960B9" w:rsidRPr="00857E53" w:rsidRDefault="00C960B9" w:rsidP="00985773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Instalacja hydrantowa</w:t>
      </w:r>
    </w:p>
    <w:p w14:paraId="357F3B41" w14:textId="77777777" w:rsidR="00C960B9" w:rsidRPr="00857E53" w:rsidRDefault="00C960B9" w:rsidP="0004085B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oraz wszelkie inne instalacje zamontowane na obiekcie</w:t>
      </w:r>
    </w:p>
    <w:p w14:paraId="6D10FEF5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  <w:u w:val="single"/>
        </w:rPr>
        <w:t>Dokumenty podstawowe</w:t>
      </w:r>
    </w:p>
    <w:p w14:paraId="4011EEBF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Decyzja o pozwoleniu na budowę z klauzulą ostateczności;</w:t>
      </w:r>
    </w:p>
    <w:p w14:paraId="0B00E50A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Decyzja o pozwoleniu na użytkowanie z klauzulą ostateczności;</w:t>
      </w:r>
    </w:p>
    <w:p w14:paraId="3C5F6755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Kopia dokumentów złożonych do WINB\PINB przy wniosku o wydanie pozwolenia na użytkowanie lub zawiadomienia o zakończeniu robót;</w:t>
      </w:r>
    </w:p>
    <w:p w14:paraId="330BF249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Oryginały pozwoleń na budowę (lub zgłoszenia) na przyłącza;</w:t>
      </w:r>
    </w:p>
    <w:p w14:paraId="6C5A9C28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Projekt budowlany wraz z odstępstwami od przepisów, opinie, ekspertyzy dotyczące ochrony ppoż.;</w:t>
      </w:r>
    </w:p>
    <w:p w14:paraId="6B2588DD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Pełnomocnictwo dla kierownika budowy upoważniające do zgłoszenia obiektu do odbioru;</w:t>
      </w:r>
    </w:p>
    <w:p w14:paraId="1A007A80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Zgłoszenie do PSP, Sanepidu;</w:t>
      </w:r>
    </w:p>
    <w:p w14:paraId="1F684FDA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Stanowisko kontroli PSP, Sanepidu;</w:t>
      </w:r>
    </w:p>
    <w:p w14:paraId="7FCC1F61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Zgłoszenie do Sanepidu lokali gastronomicznych;</w:t>
      </w:r>
    </w:p>
    <w:p w14:paraId="54DCCD7D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Powiadomienie do właściwego urzędu ochrony zabytków (o ile wymagana);</w:t>
      </w:r>
    </w:p>
    <w:p w14:paraId="35C41AFD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Zgłoszenie do WINB</w:t>
      </w:r>
      <w:r w:rsidR="00835527" w:rsidRPr="00857E53">
        <w:rPr>
          <w:rFonts w:ascii="Arial" w:hAnsi="Arial" w:cs="Arial"/>
          <w:sz w:val="20"/>
          <w:szCs w:val="20"/>
        </w:rPr>
        <w:t>/PINB</w:t>
      </w:r>
    </w:p>
    <w:p w14:paraId="3F4C28F0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Wykaz nieistotnych odstępstw od projektu (z rysunkami) potwierdzonych przez projektanta, inspektora nadzoru inwestorskiego oraz kierownika budowy);</w:t>
      </w:r>
    </w:p>
    <w:p w14:paraId="67CB4E89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Oświadczenie kierownika budowy o zgodności wykonania obiektu budowlanego z projektem budowlanym i warunkami pozwolenia na budowę oraz przepisami; </w:t>
      </w:r>
    </w:p>
    <w:p w14:paraId="7D90C551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Oświadczenie kierownika budowy o doprowadzeniu do należytego stanu i porządku terenu budowy, a także – w razie korzystania − drogi, ulicy, sąsiedniej nieruchomości, budynku lub lokalu; </w:t>
      </w:r>
    </w:p>
    <w:p w14:paraId="35EEB5AE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Oświadczenie kierownika budowy oraz inspektorów nadzoru o kompletności dokumentacji;</w:t>
      </w:r>
    </w:p>
    <w:p w14:paraId="21BC946D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Oświadczenia kierowników robót (budowlanych i branżowych) o wykonaniu prac zgodnie z zapisami umowy, dokumentacją projektową, przepisami Prawa budowlanego, przepisami ppoż., PIP-u, Sanepidu, BHP, wszelkimi normami, obowiązującymi przepisami, wydanymi decyzjami administracyjnymi oraz wytycznymi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>, z kopią uprawnień i przynależności do Izby Inżynierów;</w:t>
      </w:r>
    </w:p>
    <w:p w14:paraId="5A96E69F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Protokoły odbioru robót zanikowych, protokoły odbioru częściowego;</w:t>
      </w:r>
    </w:p>
    <w:p w14:paraId="6A1A5779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Protokoły odbioru instalacji;</w:t>
      </w:r>
    </w:p>
    <w:p w14:paraId="0F9AA483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Wyniki pomiarów kontrolnych oraz badań i oznaczeń laboratoryjnych;</w:t>
      </w:r>
    </w:p>
    <w:p w14:paraId="3AA5EA1D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Receptury i ustalenia technologiczne;</w:t>
      </w:r>
    </w:p>
    <w:p w14:paraId="0A13410A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Atesty jakościowe wbudowanych materiałów;</w:t>
      </w:r>
    </w:p>
    <w:p w14:paraId="1FB2E2B1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Opinia technologiczna sporządzoną na podstawie wszystkich wyników badań i pomiarów załączonych do dokumentów odbioru;</w:t>
      </w:r>
    </w:p>
    <w:p w14:paraId="2CAF73C6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Wykaz wszelkich wprowadzonych zmian w stosunku do dokumentacji projektowej zatwierdzonej przez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, </w:t>
      </w:r>
    </w:p>
    <w:p w14:paraId="61F933BE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uwagi dotyczące warunków realizacji robót, data rozpoczęcia i zakończenia robót;</w:t>
      </w:r>
    </w:p>
    <w:p w14:paraId="3042DE6F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Dokumentacja z prac konserwatorskich, w tym protokół odbioru prac konserwatorskich dokonanych przez właściwego konserwatora zabytków (jeżeli wynikną);</w:t>
      </w:r>
    </w:p>
    <w:p w14:paraId="105C1D12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Geodezyjna inwentaryzacja powykonawcza robót i sieci uzbrojenia terenu;</w:t>
      </w:r>
    </w:p>
    <w:p w14:paraId="38D3FFB9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Inwentaryzacja geodezyjna powykonawcza wraz z klauzulą urzędową i naniesieniem na mapę miejską wraz z informacją o zgodności usytuowania obiektu budowlanego z projektem zagospodarowania działki lub terenu lub odstępstwach od tego projektu, sporządzoną przez </w:t>
      </w:r>
      <w:r w:rsidRPr="00857E53">
        <w:rPr>
          <w:rFonts w:ascii="Arial" w:hAnsi="Arial" w:cs="Arial"/>
          <w:sz w:val="20"/>
          <w:szCs w:val="20"/>
        </w:rPr>
        <w:lastRenderedPageBreak/>
        <w:t>osobę wykonującą samodzielne funkcje w dziedzinie geodezji i kartografii oraz posiadającą odpowiednie uprawnienia zawodowe, wraz z kopią aktualnej mapy zasadniczej terenu;</w:t>
      </w:r>
    </w:p>
    <w:p w14:paraId="38064149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Uwagi i zalecenia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>, projektanta, inżyniera oraz branżowych inspektorów nadzoru inwestorskiego, zwłaszcza przy odbiorze robót zanikających i ulegających zakryciu i udokumentowanie wykonania zaleceń;</w:t>
      </w:r>
    </w:p>
    <w:p w14:paraId="630368A1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Komplet zatwierdzonych kart materiałowych wraz z atestami i certyfikatami;</w:t>
      </w:r>
    </w:p>
    <w:p w14:paraId="14D1E3E6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Oświadczenie inspektora nadzoru oraz kierownika budowy o zakończeniu robót na obszarach powierzchni komercyjnych;</w:t>
      </w:r>
    </w:p>
    <w:p w14:paraId="5320A840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Wykaz prac niezakończonych lub niewykonanych, będących przedmiotem odbioru;</w:t>
      </w:r>
    </w:p>
    <w:p w14:paraId="26E373D9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Dziennik budowy − kopie stron dziennika budowy wraz z wpisem kierownika budowy oraz kierowników robót o zakończeniu prac i zgłoszeniu do odbioru;</w:t>
      </w:r>
    </w:p>
    <w:p w14:paraId="7EE00214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Karta identyfikacyjna obiektu (nadana przez PSP);</w:t>
      </w:r>
    </w:p>
    <w:p w14:paraId="72BCA695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Decyzja o nadaniu numeru porządkowego dla obiektu (jeżeli dotyczy); </w:t>
      </w:r>
    </w:p>
    <w:p w14:paraId="4A4FA2EE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badania wody;</w:t>
      </w:r>
    </w:p>
    <w:p w14:paraId="6C2A6797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odbioru przez właściwego zarządcę/zarządców dróg oraz wszelkich innych podmiotów i urzędów administracyjnych;</w:t>
      </w:r>
    </w:p>
    <w:p w14:paraId="31D4F19C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odbioru końcowego i przekazania do eksploatacji sieci ciepłowniczej;</w:t>
      </w:r>
    </w:p>
    <w:p w14:paraId="5145BAEC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Umowy przyłączeniowe z gestorami sieci oraz protokoły odbioru przyłączy;</w:t>
      </w:r>
    </w:p>
    <w:p w14:paraId="7B20D3FC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Umowa na UTA (monitoring transmisji alarmów pożarowych do stacji monitorowania w komendzie PSP);</w:t>
      </w:r>
    </w:p>
    <w:p w14:paraId="35716C19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Komplet DTR dla urządzeń wraz z projektami umów serwisowych;</w:t>
      </w:r>
    </w:p>
    <w:p w14:paraId="5B4CD72B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Komplet instrukcji obsługi, eksploatacji konserwacji;</w:t>
      </w:r>
    </w:p>
    <w:p w14:paraId="2DE76F87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Komplet protokołów z prób i badań dla urządzeń i instalacji, dla urządzeń dozorowych protokół odbioru dokonany przez Transportowy Dozór Techniczny oraz Urząd Dozoru Technicznego;</w:t>
      </w:r>
    </w:p>
    <w:p w14:paraId="22AE5EE5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Umowa na urządzenia podlegające Dozorowi Technicznemu UDT, tj. dźwigi, urządzenia ciśnieniowe itp.;</w:t>
      </w:r>
    </w:p>
    <w:p w14:paraId="167B2A4C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Umowa z Operatorem Telekomunikacji na linie potrzebne do odbioru dźwigów przez UDT;</w:t>
      </w:r>
    </w:p>
    <w:p w14:paraId="0E125471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Instrukcje rozruchowe;</w:t>
      </w:r>
    </w:p>
    <w:p w14:paraId="703E3AAE" w14:textId="77777777" w:rsidR="00C960B9" w:rsidRPr="00857E53" w:rsidRDefault="00C960B9" w:rsidP="0098577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Świadectwo charakterystyki energetycznej budynku;</w:t>
      </w:r>
    </w:p>
    <w:p w14:paraId="1E5E17EE" w14:textId="77777777" w:rsidR="00C960B9" w:rsidRPr="00857E53" w:rsidRDefault="00C960B9" w:rsidP="0004085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i inne dokumenty wymagane przez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 oraz wynikające z umowy, dokumentacji projektowej, przepisów Prawa budowlanego, przepisów ppoż., PIP-u, Sanepidu, BHP, wszelkimi normami, obowiązującymi przepisami, wydanymi decyzjami administracyjnymi oraz aktualnymi wytycznymi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. </w:t>
      </w:r>
    </w:p>
    <w:p w14:paraId="1AC8BC89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  <w:u w:val="single"/>
        </w:rPr>
        <w:t>Protokoły pomiarów</w:t>
      </w:r>
    </w:p>
    <w:p w14:paraId="21F59AA7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pomiarów rezystancji;</w:t>
      </w:r>
    </w:p>
    <w:p w14:paraId="663ACC10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pomiaru skuteczności ochrony przeciwporażeniowej;</w:t>
      </w:r>
    </w:p>
    <w:p w14:paraId="78B36204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ciągłości połączeń wyrównawczych;</w:t>
      </w:r>
    </w:p>
    <w:p w14:paraId="14C43C5A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pomiarów natężenia oświetlenia podstawowego i awaryjnego;</w:t>
      </w:r>
    </w:p>
    <w:p w14:paraId="474BF6C7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zadymienia czujek ppoż.;</w:t>
      </w:r>
    </w:p>
    <w:p w14:paraId="4846FEF8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pomiarów zrozumiałości mowy systemu informacji głosowej;</w:t>
      </w:r>
    </w:p>
    <w:p w14:paraId="66B03F4A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skuteczności działania systemu wentylacji bytowej;</w:t>
      </w:r>
    </w:p>
    <w:p w14:paraId="1278F9DD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skuteczności działania systemu wentylacji pożarowej;</w:t>
      </w:r>
    </w:p>
    <w:p w14:paraId="4616500D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odbioru instalacji tryskaczowej;</w:t>
      </w:r>
    </w:p>
    <w:p w14:paraId="6109E879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Protokoły badania wydajności instalacji hydrantowej wewnętrznej i zewnętrznej wraz z mapką lokalizującą hydranty;</w:t>
      </w:r>
    </w:p>
    <w:p w14:paraId="54285D6C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Protokół odbioru technologii kuchennej przez Sanepid;</w:t>
      </w:r>
    </w:p>
    <w:p w14:paraId="2B94CE8E" w14:textId="77777777" w:rsidR="00C960B9" w:rsidRPr="00857E53" w:rsidRDefault="00C960B9" w:rsidP="00857E5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Protokoły odbioru wszystkich instalacji i robót budowlanych;</w:t>
      </w:r>
    </w:p>
    <w:p w14:paraId="06C4DAA8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lastRenderedPageBreak/>
        <w:t xml:space="preserve">Dokumentacja </w:t>
      </w:r>
      <w:r w:rsidR="00F51247">
        <w:rPr>
          <w:rFonts w:ascii="Arial" w:hAnsi="Arial" w:cs="Arial"/>
          <w:sz w:val="20"/>
          <w:szCs w:val="20"/>
        </w:rPr>
        <w:t>P</w:t>
      </w:r>
      <w:r w:rsidRPr="00857E53">
        <w:rPr>
          <w:rFonts w:ascii="Arial" w:hAnsi="Arial" w:cs="Arial"/>
          <w:sz w:val="20"/>
          <w:szCs w:val="20"/>
        </w:rPr>
        <w:t>owykonawcza przejść pożarowych. (Każdy z wykonawców na oddzielnych rzutach architektonicznych musi nanieść wykonane przez siebie przejścia pożarowe wraz z określeniem ich odporności, zastosowanych materiałów, kopią uprawnień wydanych przez producenta przyjętego systemu zabezpieczeń, oświadczeniem osoby wykonującej przejście).</w:t>
      </w:r>
    </w:p>
    <w:p w14:paraId="490513EE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  <w:u w:val="single"/>
        </w:rPr>
        <w:t>Dodatkowe wytyczne</w:t>
      </w:r>
    </w:p>
    <w:p w14:paraId="62DA7470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Dokumentacja (architektura + instalacje) będzie zawierała uzgodnienia wymaganych rzeczoznawców, m.in. ppoż., Sanepidu, BHP; </w:t>
      </w:r>
    </w:p>
    <w:p w14:paraId="71B1EADD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Część projektowa – na każdej stronie dokumentacji ma być pieczątka „Dokumentacja Powykonawcza” i podpis kierownika budowy</w:t>
      </w:r>
      <w:r w:rsidR="00855CF0" w:rsidRPr="00857E53">
        <w:rPr>
          <w:rFonts w:ascii="Arial" w:hAnsi="Arial" w:cs="Arial"/>
          <w:sz w:val="20"/>
          <w:szCs w:val="20"/>
        </w:rPr>
        <w:t xml:space="preserve"> oraz Projektanta</w:t>
      </w:r>
      <w:r w:rsidRPr="00857E53">
        <w:rPr>
          <w:rFonts w:ascii="Arial" w:hAnsi="Arial" w:cs="Arial"/>
          <w:sz w:val="20"/>
          <w:szCs w:val="20"/>
        </w:rPr>
        <w:t>;</w:t>
      </w:r>
    </w:p>
    <w:p w14:paraId="518C1BFE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Kopie aprobat, certyfikatów deklaracji zgodności. Aprobaty kompletne (wszystkie strony) i aktualne (należy sprawdzić datę ważności). Na wyżej wymienionych dokumentach ma się znaleźć zapis „Zabudowano na </w:t>
      </w:r>
      <w:r w:rsidR="00855CF0" w:rsidRPr="00857E53">
        <w:rPr>
          <w:rFonts w:ascii="Arial" w:hAnsi="Arial" w:cs="Arial"/>
          <w:sz w:val="20"/>
          <w:szCs w:val="20"/>
        </w:rPr>
        <w:t>Akademii Piłkarskiej Legii Warszawa</w:t>
      </w:r>
      <w:r w:rsidRPr="00857E53">
        <w:rPr>
          <w:rFonts w:ascii="Arial" w:hAnsi="Arial" w:cs="Arial"/>
          <w:sz w:val="20"/>
          <w:szCs w:val="20"/>
        </w:rPr>
        <w:t>” + podpis kierownika budowy;</w:t>
      </w:r>
    </w:p>
    <w:p w14:paraId="071AB4EC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Technologia budynku – opracowanie;</w:t>
      </w:r>
    </w:p>
    <w:p w14:paraId="269B6673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Gospodarka odpadami niebezpiecznymi – opracowanie (jeżeli występują);</w:t>
      </w:r>
    </w:p>
    <w:p w14:paraId="32B623C4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Instrukcja bezpieczeństwa pożarowego (zawierająca plan dróg ewakuacyjnych, rozmieszczenie znaków ochrony ppoż. oraz podręcznych środków gaśniczych);</w:t>
      </w:r>
    </w:p>
    <w:p w14:paraId="1086F5D1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Scenariusz pożarowy;</w:t>
      </w:r>
    </w:p>
    <w:p w14:paraId="2490FDB6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Kompletna dokumentacja funkcjonowania BMS;</w:t>
      </w:r>
    </w:p>
    <w:p w14:paraId="6961FE17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Rzut obiektu z lokalizacją wszelkich zamontowanych liczników;</w:t>
      </w:r>
    </w:p>
    <w:p w14:paraId="6F5DA36D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Rzut obiektu z lokalizacją wszelkich klap ppoż.;</w:t>
      </w:r>
    </w:p>
    <w:p w14:paraId="76537C17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Instrukcja obsługi obiektu zawierająca w szczególności: zestawienia liczników, schematy, informacje niezbędne dla prawidłowej eksploatacji obiektu przez użytkowników. Instrukcja wymaga uzgodnienia z zarządcą obiektu</w:t>
      </w:r>
      <w:r w:rsidR="00855CF0" w:rsidRPr="00857E53">
        <w:rPr>
          <w:rFonts w:ascii="Arial" w:hAnsi="Arial" w:cs="Arial"/>
          <w:sz w:val="20"/>
          <w:szCs w:val="20"/>
        </w:rPr>
        <w:t>/użytkownikiem obiektu</w:t>
      </w:r>
      <w:r w:rsidRPr="00857E53">
        <w:rPr>
          <w:rFonts w:ascii="Arial" w:hAnsi="Arial" w:cs="Arial"/>
          <w:sz w:val="20"/>
          <w:szCs w:val="20"/>
        </w:rPr>
        <w:t>;</w:t>
      </w:r>
    </w:p>
    <w:p w14:paraId="7BCC62FB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Harmonogram szkoleń personelu użytkownika dla obsługi urządzeń i systemów;</w:t>
      </w:r>
    </w:p>
    <w:p w14:paraId="6AFE3549" w14:textId="77777777" w:rsidR="00C960B9" w:rsidRPr="00857E53" w:rsidRDefault="00C960B9" w:rsidP="00857E5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Komplet kart gwarancyjnych dla urządzeń;</w:t>
      </w:r>
    </w:p>
    <w:p w14:paraId="354F2655" w14:textId="77777777" w:rsidR="00C960B9" w:rsidRDefault="00C960B9" w:rsidP="0004085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i inne dokumenty wymagane przez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 oraz wynikające z zapisów umowy, dokumentacji projektowej, przepisów Prawa budowlanego, przepisów ppoż., PIP-u, Sanepidu, BHP, obowiązujących norm, obowiązujących przepisów, wydanych decyzji administracyjnych oraz aktualnych wytycznych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. </w:t>
      </w:r>
    </w:p>
    <w:p w14:paraId="387E6B9D" w14:textId="77777777" w:rsidR="00857E53" w:rsidRPr="00857E53" w:rsidRDefault="00857E53" w:rsidP="00857E5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64F32C9E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  <w:u w:val="single"/>
        </w:rPr>
        <w:t>Dokumentacje techniczno-ruchowe (DTR) urządzeń</w:t>
      </w:r>
    </w:p>
    <w:p w14:paraId="60038748" w14:textId="56EFBF26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Dla każdego rodzaju urządzeń </w:t>
      </w:r>
      <w:r w:rsidR="003631CB">
        <w:rPr>
          <w:rFonts w:ascii="Arial" w:hAnsi="Arial" w:cs="Arial"/>
          <w:sz w:val="20"/>
          <w:szCs w:val="20"/>
        </w:rPr>
        <w:t>Dotawca</w:t>
      </w:r>
      <w:r w:rsidRPr="00857E53">
        <w:rPr>
          <w:rFonts w:ascii="Arial" w:hAnsi="Arial" w:cs="Arial"/>
          <w:sz w:val="20"/>
          <w:szCs w:val="20"/>
        </w:rPr>
        <w:t xml:space="preserve"> dostarczy DTR w języku polskim i dodatkowo w języku angielskim, jeśli dane urządzenie zostało wyprodukowane za granicą. Podręczniki te będą obejmować: </w:t>
      </w:r>
    </w:p>
    <w:p w14:paraId="0269C5DA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Część rysunkową zawierającą: </w:t>
      </w:r>
    </w:p>
    <w:p w14:paraId="2ED7F6DE" w14:textId="77777777" w:rsidR="00C960B9" w:rsidRPr="00857E53" w:rsidRDefault="00C960B9" w:rsidP="00857E53">
      <w:pPr>
        <w:numPr>
          <w:ilvl w:val="1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schematy procesu i instalacji, </w:t>
      </w:r>
    </w:p>
    <w:p w14:paraId="2E265EBF" w14:textId="77777777" w:rsidR="00C960B9" w:rsidRPr="00857E53" w:rsidRDefault="00C960B9" w:rsidP="00857E53">
      <w:pPr>
        <w:numPr>
          <w:ilvl w:val="1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kompletną specyfikację elementów z podaniem rodzaju materiału, </w:t>
      </w:r>
    </w:p>
    <w:p w14:paraId="110D836E" w14:textId="77777777" w:rsidR="00C960B9" w:rsidRPr="00857E53" w:rsidRDefault="00C960B9" w:rsidP="00857E53">
      <w:pPr>
        <w:numPr>
          <w:ilvl w:val="1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rysunki wyposażenia z wymiarami, średnicami i lokalizacją połączeń z innymi elementami oraz z ciężarem urządzenia, </w:t>
      </w:r>
    </w:p>
    <w:p w14:paraId="4E77D5B9" w14:textId="77777777" w:rsidR="00C960B9" w:rsidRPr="00857E53" w:rsidRDefault="00C960B9" w:rsidP="00857E53">
      <w:pPr>
        <w:numPr>
          <w:ilvl w:val="1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opis wszystkich komponentów/jednostek urządzeń/systemów i ich części, </w:t>
      </w:r>
    </w:p>
    <w:p w14:paraId="664EEDFA" w14:textId="77777777" w:rsidR="00C960B9" w:rsidRPr="00857E53" w:rsidRDefault="00C960B9" w:rsidP="00857E53">
      <w:pPr>
        <w:numPr>
          <w:ilvl w:val="1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założenia projektowe dla komponentów/jednostek urządzeń/systemów, </w:t>
      </w:r>
    </w:p>
    <w:p w14:paraId="7D0C6C81" w14:textId="77777777" w:rsidR="00C960B9" w:rsidRPr="00857E53" w:rsidRDefault="00C960B9" w:rsidP="00857E53">
      <w:pPr>
        <w:numPr>
          <w:ilvl w:val="1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certyfikaty (certyfikaty materiałów, certyfikaty prób etc.), </w:t>
      </w:r>
    </w:p>
    <w:p w14:paraId="60AB8526" w14:textId="77777777" w:rsidR="00C960B9" w:rsidRPr="00857E53" w:rsidRDefault="00C960B9" w:rsidP="00857E53">
      <w:pPr>
        <w:numPr>
          <w:ilvl w:val="1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obliczenia (wytrzymałość, osiągi etc.), </w:t>
      </w:r>
    </w:p>
    <w:p w14:paraId="2F1FFF69" w14:textId="77777777" w:rsidR="00C960B9" w:rsidRPr="00857E53" w:rsidRDefault="00C960B9" w:rsidP="00857E53">
      <w:pPr>
        <w:numPr>
          <w:ilvl w:val="1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lastRenderedPageBreak/>
        <w:t>schemat połączeń elektrycznych,</w:t>
      </w:r>
    </w:p>
    <w:p w14:paraId="79963B9A" w14:textId="77777777" w:rsidR="00C960B9" w:rsidRPr="00857E53" w:rsidRDefault="00C960B9" w:rsidP="00857E53">
      <w:pPr>
        <w:numPr>
          <w:ilvl w:val="1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specyfikację narzędzi i materiałów dostarczanych z wyposażeniem. </w:t>
      </w:r>
    </w:p>
    <w:p w14:paraId="137988B2" w14:textId="77777777" w:rsidR="00857E53" w:rsidRPr="00857E53" w:rsidRDefault="00857E53" w:rsidP="00857E53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</w:p>
    <w:p w14:paraId="387DD0FB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Część instalacyjną obejmującą opis: </w:t>
      </w:r>
    </w:p>
    <w:p w14:paraId="4DC70F7D" w14:textId="77777777" w:rsidR="00C960B9" w:rsidRPr="00857E53" w:rsidRDefault="00C960B9" w:rsidP="00857E53">
      <w:pPr>
        <w:numPr>
          <w:ilvl w:val="1"/>
          <w:numId w:val="13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wymagań dotyczących instalacji, </w:t>
      </w:r>
    </w:p>
    <w:p w14:paraId="68AA143C" w14:textId="77777777" w:rsidR="00C960B9" w:rsidRPr="00857E53" w:rsidRDefault="00C960B9" w:rsidP="00857E53">
      <w:pPr>
        <w:numPr>
          <w:ilvl w:val="1"/>
          <w:numId w:val="13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wymagań dotyczących obchodzenia się i przechowywania, </w:t>
      </w:r>
    </w:p>
    <w:p w14:paraId="5FD73C3A" w14:textId="77777777" w:rsidR="00C960B9" w:rsidRPr="00857E53" w:rsidRDefault="00C960B9" w:rsidP="00857E53">
      <w:pPr>
        <w:numPr>
          <w:ilvl w:val="1"/>
          <w:numId w:val="13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zaleceń dotyczących magazynowania i montażu. </w:t>
      </w:r>
    </w:p>
    <w:p w14:paraId="5F2E75A1" w14:textId="77777777" w:rsidR="00857E53" w:rsidRPr="00857E53" w:rsidRDefault="00857E53" w:rsidP="00857E53">
      <w:pPr>
        <w:spacing w:after="0"/>
        <w:ind w:left="709"/>
        <w:jc w:val="both"/>
        <w:rPr>
          <w:rFonts w:ascii="Arial" w:hAnsi="Arial" w:cs="Arial"/>
          <w:sz w:val="20"/>
          <w:szCs w:val="20"/>
        </w:rPr>
      </w:pPr>
    </w:p>
    <w:p w14:paraId="1463854C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Część obsługową obejmującą opis: </w:t>
      </w:r>
    </w:p>
    <w:p w14:paraId="48FD65FD" w14:textId="77777777" w:rsidR="00C960B9" w:rsidRPr="00857E53" w:rsidRDefault="00C960B9" w:rsidP="00857E53">
      <w:pPr>
        <w:numPr>
          <w:ilvl w:val="1"/>
          <w:numId w:val="1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obsługi, </w:t>
      </w:r>
    </w:p>
    <w:p w14:paraId="3C3E6949" w14:textId="77777777" w:rsidR="00C960B9" w:rsidRPr="00857E53" w:rsidRDefault="00C960B9" w:rsidP="00857E53">
      <w:pPr>
        <w:numPr>
          <w:ilvl w:val="1"/>
          <w:numId w:val="1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konserwacji, </w:t>
      </w:r>
    </w:p>
    <w:p w14:paraId="4159EF35" w14:textId="77777777" w:rsidR="00C960B9" w:rsidRPr="00857E53" w:rsidRDefault="00C960B9" w:rsidP="00857E53">
      <w:pPr>
        <w:numPr>
          <w:ilvl w:val="1"/>
          <w:numId w:val="14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naprawy. </w:t>
      </w:r>
    </w:p>
    <w:p w14:paraId="323AAE5B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 </w:t>
      </w:r>
    </w:p>
    <w:p w14:paraId="103F9455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  <w:u w:val="single"/>
        </w:rPr>
        <w:t>Instrukcje obsługi, eksploatacji i konserwacji</w:t>
      </w:r>
    </w:p>
    <w:p w14:paraId="722A27FD" w14:textId="3BFF033D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 terminach zgodnych z zapisami umowy przed przejęciem robót przez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 </w:t>
      </w:r>
      <w:r w:rsidR="003631CB">
        <w:rPr>
          <w:rFonts w:ascii="Arial" w:hAnsi="Arial" w:cs="Arial"/>
          <w:sz w:val="20"/>
          <w:szCs w:val="20"/>
        </w:rPr>
        <w:t>Dostawca</w:t>
      </w:r>
      <w:r w:rsidRPr="00857E53">
        <w:rPr>
          <w:rFonts w:ascii="Arial" w:hAnsi="Arial" w:cs="Arial"/>
          <w:sz w:val="20"/>
          <w:szCs w:val="20"/>
        </w:rPr>
        <w:t xml:space="preserve"> przekaże </w:t>
      </w:r>
      <w:r w:rsidR="00855CF0" w:rsidRPr="00857E53">
        <w:rPr>
          <w:rFonts w:ascii="Arial" w:hAnsi="Arial" w:cs="Arial"/>
          <w:sz w:val="20"/>
          <w:szCs w:val="20"/>
        </w:rPr>
        <w:t>Kierownikowi Projektu</w:t>
      </w:r>
      <w:r w:rsidRPr="00857E53">
        <w:rPr>
          <w:rFonts w:ascii="Arial" w:hAnsi="Arial" w:cs="Arial"/>
          <w:sz w:val="20"/>
          <w:szCs w:val="20"/>
        </w:rPr>
        <w:t xml:space="preserve"> do zatwierdzenia ostateczną formę instrukcji wykonanych systemów, odpowiednio poprawioną i uzupełnioną tam, gdzie będzie to konieczne. </w:t>
      </w:r>
    </w:p>
    <w:p w14:paraId="564D0E11" w14:textId="7517B3C6" w:rsidR="00C960B9" w:rsidRPr="00857E53" w:rsidRDefault="003631CB" w:rsidP="000408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Dostawca</w:t>
      </w:r>
      <w:r w:rsidR="00C960B9" w:rsidRPr="00857E53">
        <w:rPr>
          <w:rFonts w:ascii="Arial" w:hAnsi="Arial" w:cs="Arial"/>
          <w:sz w:val="20"/>
          <w:szCs w:val="20"/>
        </w:rPr>
        <w:t xml:space="preserve"> ma obowiązek dostarczenia czterech egzemplarzy (wydrukowanych − nie kopiowanych), ostatecznej instrukcji obsługi i konserwacji w języku polskim w wersji elektronicznej na DVD. </w:t>
      </w:r>
    </w:p>
    <w:p w14:paraId="65219770" w14:textId="1305490F" w:rsidR="00AF160D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Wszystkie uzupełnienia, zmiany lub s</w:t>
      </w:r>
      <w:r w:rsidR="00855CF0" w:rsidRPr="00857E53">
        <w:rPr>
          <w:rFonts w:ascii="Arial" w:hAnsi="Arial" w:cs="Arial"/>
          <w:sz w:val="20"/>
          <w:szCs w:val="20"/>
        </w:rPr>
        <w:t>kreślenia, których może zażądać Inspektor Nadzoru</w:t>
      </w:r>
      <w:r w:rsidRPr="00857E53">
        <w:rPr>
          <w:rFonts w:ascii="Arial" w:hAnsi="Arial" w:cs="Arial"/>
          <w:sz w:val="20"/>
          <w:szCs w:val="20"/>
        </w:rPr>
        <w:t xml:space="preserve">  po doświadczeniach uzyskanych podczas trwania robót oraz w trakcie prób winny być ujęte w wyżej  wymienionych czterech egzemplarzach instrukcji obsługi i konserwacji w postaci stron uzupełniających lub zastępczych, a koszt wprowadzenia tych poprawek jest w zakresie </w:t>
      </w:r>
      <w:r w:rsidR="003631CB">
        <w:rPr>
          <w:rFonts w:ascii="Arial" w:hAnsi="Arial" w:cs="Arial"/>
          <w:sz w:val="20"/>
          <w:szCs w:val="20"/>
        </w:rPr>
        <w:t>Dostawcy</w:t>
      </w:r>
      <w:r w:rsidRPr="00857E53">
        <w:rPr>
          <w:rFonts w:ascii="Arial" w:hAnsi="Arial" w:cs="Arial"/>
          <w:sz w:val="20"/>
          <w:szCs w:val="20"/>
        </w:rPr>
        <w:t xml:space="preserve">. </w:t>
      </w:r>
    </w:p>
    <w:p w14:paraId="54BB87CA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Instrukcja obsługi i konserwacji powinna zawierać w szczególności: </w:t>
      </w:r>
    </w:p>
    <w:p w14:paraId="395543FF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ogólną charakterystykę obiektu; </w:t>
      </w:r>
    </w:p>
    <w:p w14:paraId="171E71E5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pełną i zwięzłą instrukcję obsługi całego dostarczonego wyposażenia;</w:t>
      </w:r>
    </w:p>
    <w:p w14:paraId="06041305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wyczerpujący opis zakresu działania i możliwości, jakie posiada instalacja i każdy z jej elementów składowych;</w:t>
      </w:r>
    </w:p>
    <w:p w14:paraId="655A5C77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opis trybu działania wszystkich systemów; </w:t>
      </w:r>
    </w:p>
    <w:p w14:paraId="569A1D2B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sposób prowadzenia obsługi ruchowej;</w:t>
      </w:r>
    </w:p>
    <w:p w14:paraId="715DCF96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plan sytuacyjny przedstawiający instalację po zakończeniu robót; </w:t>
      </w:r>
    </w:p>
    <w:p w14:paraId="36F1ACF2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rysunki przedstawiające rozmieszczenie urządzeń;</w:t>
      </w:r>
    </w:p>
    <w:p w14:paraId="708498B4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pełną i wyczerpującą instrukcję obsługi instalacji, </w:t>
      </w:r>
    </w:p>
    <w:p w14:paraId="29E31499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instrukcje i procedury uruchamiania, eksploatacji i wyłączania dla instalacji i wszystkich elementów składowych, </w:t>
      </w:r>
    </w:p>
    <w:p w14:paraId="0799F7F2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zakres, zasady i tryb realizacji prac eksploatacyjnych;</w:t>
      </w:r>
    </w:p>
    <w:p w14:paraId="38C9A188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specyfikacje wszystkich stałych i zmiennych nastaw wyposażenia zweryfikowanych podczas prób końcowych, </w:t>
      </w:r>
    </w:p>
    <w:p w14:paraId="2A46B51A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listę rutynowych czynności związanych z obsługą każdego z dostarczonych urządzeń;</w:t>
      </w:r>
    </w:p>
    <w:p w14:paraId="759E5FFD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procedury przestawień sezonowych, </w:t>
      </w:r>
    </w:p>
    <w:p w14:paraId="57D559EE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procedury postępowania w sytuacjach awaryjnych, </w:t>
      </w:r>
    </w:p>
    <w:p w14:paraId="2EE7E464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procedury lokalizowania awarii, </w:t>
      </w:r>
    </w:p>
    <w:p w14:paraId="11319D82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zasady postępowania w razie pożaru, awarii lub innych zakłóceń w pracy obiektu i urządzeń;</w:t>
      </w:r>
    </w:p>
    <w:p w14:paraId="37743B26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lastRenderedPageBreak/>
        <w:t>wymagania dotyczące ochrony przed porażeniami, wybuchem, pożarem oraz inne wymagania dotyczące bezpieczeństwa obsługi i otoczenia;</w:t>
      </w:r>
    </w:p>
    <w:p w14:paraId="010E001E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wymagania dotyczące kwalifikacji osób zajmujących się eksploatacją; </w:t>
      </w:r>
    </w:p>
    <w:p w14:paraId="1127342D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wykaz wszystkich urządzeń uwzględniający: </w:t>
      </w:r>
    </w:p>
    <w:p w14:paraId="28095B72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listę dostarczonych urządzeń z podaną nazwą producenta, modelu, typu, numerem katalogowym i seryjnym urządzenia; danymi teleadresowymi producenta, w tym numerem telefonu serwisu;</w:t>
      </w:r>
    </w:p>
    <w:p w14:paraId="0A05F321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podstawowe parametry techniczne; </w:t>
      </w:r>
    </w:p>
    <w:p w14:paraId="214CF87E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lokalizację; </w:t>
      </w:r>
    </w:p>
    <w:p w14:paraId="20E5BE26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unikalny numer (oznaczenie) umożliwiający odnalezienie na schematach; </w:t>
      </w:r>
    </w:p>
    <w:p w14:paraId="28BC74C3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wykaz dostarczonych narzędzi i smarów; </w:t>
      </w:r>
    </w:p>
    <w:p w14:paraId="60D81A77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wykaz dostarczonych części zamiennych; </w:t>
      </w:r>
    </w:p>
    <w:p w14:paraId="5D7C4393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wymagania w zakresie konserwacji i napraw urządzeń i instalacji;</w:t>
      </w:r>
    </w:p>
    <w:p w14:paraId="0339359F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zalecenia dotyczące częstotliwości i procedur konserwacji profilaktycznych, jakie mają zostać przyjęte dla zapewnienia najbardziej sprawnej eksploatacji systemów;</w:t>
      </w:r>
    </w:p>
    <w:p w14:paraId="44CAD8B9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listę pozycji zużywalnych; </w:t>
      </w:r>
    </w:p>
    <w:p w14:paraId="34E90162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listę zalecanych części zapasowych do utrzymywania w zapasie przez końcowego użytkownika, obejmującą części ulegające zużyciu i zniszczeniu oraz te, które mogą powodować konieczność przedłużonego oczekiwania w przypadku zaistnienia w przyszłości konieczności ich wymiany; </w:t>
      </w:r>
    </w:p>
    <w:p w14:paraId="69E6E4B7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ogólne schematy powykonawcze rozmieszczenia pulpitów operatora i sterowników programowalnych; </w:t>
      </w:r>
    </w:p>
    <w:p w14:paraId="59E131B2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schematy powykonawcze wszystkich połączeń elektrycznych pomiędzy pulpitem operatora, sterownikami programowalnymi i zainstalowanymi obciążeniami; </w:t>
      </w:r>
    </w:p>
    <w:p w14:paraId="2F3C651D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dokumentację oprogramowania komputerów (Dokumentacja powinna posiadać odpowiednią formę i wszystkie kontrolery każdego napędu lub funkcji powinny być logicznie pogrupowane. Oprogramowanie powinno posiadać tę samą strukturę dla wszystkich urządzeń, w innym przypadku będzie odrzucone przez </w:t>
      </w:r>
      <w:r w:rsidR="00855CF0" w:rsidRPr="00857E53">
        <w:rPr>
          <w:rFonts w:ascii="Arial" w:hAnsi="Arial" w:cs="Arial"/>
          <w:sz w:val="20"/>
          <w:szCs w:val="20"/>
        </w:rPr>
        <w:t>Kierownika Projektu</w:t>
      </w:r>
      <w:r w:rsidRPr="00857E53">
        <w:rPr>
          <w:rFonts w:ascii="Arial" w:hAnsi="Arial" w:cs="Arial"/>
          <w:sz w:val="20"/>
          <w:szCs w:val="20"/>
        </w:rPr>
        <w:t xml:space="preserve">); </w:t>
      </w:r>
    </w:p>
    <w:p w14:paraId="3AFFCF25" w14:textId="77777777" w:rsidR="00C960B9" w:rsidRPr="00857E53" w:rsidRDefault="00C960B9" w:rsidP="00857E5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wymagania związane z ochroną środowiska;</w:t>
      </w:r>
    </w:p>
    <w:p w14:paraId="02BA8E78" w14:textId="77777777" w:rsidR="00C960B9" w:rsidRPr="00857E53" w:rsidRDefault="00C960B9" w:rsidP="0004085B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>inne wymagania określone przez producenta urządzenia lub przepisami szczególnymi.</w:t>
      </w:r>
    </w:p>
    <w:p w14:paraId="49F844C5" w14:textId="77777777" w:rsidR="00857E53" w:rsidRPr="00857E53" w:rsidRDefault="00857E53" w:rsidP="00857E5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47315BB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  <w:u w:val="single"/>
        </w:rPr>
        <w:t>Inne</w:t>
      </w:r>
    </w:p>
    <w:p w14:paraId="5E158172" w14:textId="45E38057" w:rsidR="00C960B9" w:rsidRPr="00857E53" w:rsidRDefault="003631CB" w:rsidP="000408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Dostawca</w:t>
      </w:r>
      <w:r w:rsidR="00C960B9" w:rsidRPr="00857E53">
        <w:rPr>
          <w:rFonts w:ascii="Arial" w:hAnsi="Arial" w:cs="Arial"/>
          <w:sz w:val="20"/>
          <w:szCs w:val="20"/>
        </w:rPr>
        <w:t xml:space="preserve"> ma ponadto obowiązek przekazania:</w:t>
      </w:r>
    </w:p>
    <w:p w14:paraId="7A13DC6F" w14:textId="77777777" w:rsidR="00857E53" w:rsidRPr="00857E53" w:rsidRDefault="00987D74" w:rsidP="00857E5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C960B9" w:rsidRPr="00857E53">
        <w:rPr>
          <w:rFonts w:ascii="Arial" w:hAnsi="Arial" w:cs="Arial"/>
          <w:sz w:val="20"/>
          <w:szCs w:val="20"/>
        </w:rPr>
        <w:t xml:space="preserve">ertyfikatów próby dla silników, </w:t>
      </w:r>
    </w:p>
    <w:p w14:paraId="66FC8F59" w14:textId="77777777" w:rsidR="00857E53" w:rsidRPr="00857E53" w:rsidRDefault="00C960B9" w:rsidP="00857E5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pomp, </w:t>
      </w:r>
    </w:p>
    <w:p w14:paraId="02144172" w14:textId="77777777" w:rsidR="00857E53" w:rsidRPr="00857E53" w:rsidRDefault="00C960B9" w:rsidP="00857E5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naczyń i zbiorników ciśnieniowych, </w:t>
      </w:r>
    </w:p>
    <w:p w14:paraId="5E1F6C68" w14:textId="77777777" w:rsidR="00C960B9" w:rsidRPr="00857E53" w:rsidRDefault="00C960B9" w:rsidP="00857E5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urządzeń podnoszących, zarówno dotyczących robót, jak i prób na terenie budowy, oraz dla transformatorów, instalacji elektrycznej i innych elementów, dla których jest to wymagane. </w:t>
      </w:r>
    </w:p>
    <w:p w14:paraId="768EC23F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Instrukcja zostanie dostarczona w rozmiarze A4, z ponumerowanymi stronami, w segregatorach czteropierścieniowych w twardej oprawie (każdy z indeksem, odpowiednio podzielony i odpowiednio zatytułowany na okładce). Rysunki formatu większego niż A4 będą składane i gromadzone w okładkach w taki sposób, by możliwe było ich rozłożenie bez konieczności zdejmowania z pierścieni mocujących. </w:t>
      </w:r>
    </w:p>
    <w:p w14:paraId="5DBEF461" w14:textId="77777777" w:rsidR="00C960B9" w:rsidRPr="00857E53" w:rsidRDefault="00C960B9" w:rsidP="0004085B">
      <w:p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lastRenderedPageBreak/>
        <w:t xml:space="preserve">Tymczasowe instrukcje powinny być tego samego formatu, co instrukcje ostateczne z tymczasowymi wkładkami w przypadku pozycji, których nie można sfinalizować do czasu prób końcowych i wykonania testów parametrów eksploatacyjnych. </w:t>
      </w:r>
    </w:p>
    <w:p w14:paraId="01B21312" w14:textId="59BEC9D7" w:rsidR="00C960B9" w:rsidRPr="00857E53" w:rsidRDefault="003631CB" w:rsidP="0004085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Dostawca</w:t>
      </w:r>
      <w:r w:rsidR="00C960B9" w:rsidRPr="00857E53">
        <w:rPr>
          <w:rFonts w:ascii="Arial" w:hAnsi="Arial" w:cs="Arial"/>
          <w:sz w:val="20"/>
          <w:szCs w:val="20"/>
        </w:rPr>
        <w:t xml:space="preserve"> na żądanie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="00C960B9" w:rsidRPr="00857E53">
        <w:rPr>
          <w:rFonts w:ascii="Arial" w:hAnsi="Arial" w:cs="Arial"/>
          <w:sz w:val="20"/>
          <w:szCs w:val="20"/>
        </w:rPr>
        <w:t xml:space="preserve"> zobowiązany jest do:         </w:t>
      </w:r>
    </w:p>
    <w:p w14:paraId="2792473F" w14:textId="088900AC" w:rsidR="00C960B9" w:rsidRPr="00857E53" w:rsidRDefault="00C960B9" w:rsidP="00857E5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wykonania przeglądu instalacji kanalizacji sanitarnej podposadzkowej przy pomocy kamery będących w zakresie </w:t>
      </w:r>
      <w:r w:rsidR="003631CB">
        <w:rPr>
          <w:rFonts w:ascii="Arial" w:hAnsi="Arial" w:cs="Arial"/>
          <w:sz w:val="20"/>
          <w:szCs w:val="20"/>
        </w:rPr>
        <w:t>Dostawcy</w:t>
      </w:r>
      <w:r w:rsidRPr="00857E53">
        <w:rPr>
          <w:rFonts w:ascii="Arial" w:hAnsi="Arial" w:cs="Arial"/>
          <w:sz w:val="20"/>
          <w:szCs w:val="20"/>
        </w:rPr>
        <w:t>,</w:t>
      </w:r>
    </w:p>
    <w:p w14:paraId="31C40E16" w14:textId="77777777" w:rsidR="00C960B9" w:rsidRPr="001456BA" w:rsidRDefault="00C960B9" w:rsidP="0004085B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 w:rsidRPr="00857E53">
        <w:rPr>
          <w:rFonts w:ascii="Arial" w:hAnsi="Arial" w:cs="Arial"/>
          <w:sz w:val="20"/>
          <w:szCs w:val="20"/>
        </w:rPr>
        <w:t xml:space="preserve">wykonania na żądanie </w:t>
      </w:r>
      <w:r w:rsidR="00410FB3" w:rsidRPr="00857E53">
        <w:rPr>
          <w:rFonts w:ascii="Arial" w:hAnsi="Arial" w:cs="Arial"/>
          <w:sz w:val="20"/>
          <w:szCs w:val="20"/>
        </w:rPr>
        <w:t>Inwestora</w:t>
      </w:r>
      <w:r w:rsidRPr="00857E53">
        <w:rPr>
          <w:rFonts w:ascii="Arial" w:hAnsi="Arial" w:cs="Arial"/>
          <w:sz w:val="20"/>
          <w:szCs w:val="20"/>
        </w:rPr>
        <w:t xml:space="preserve"> badania kamerą termowizyjną, w celu stwierdzenia </w:t>
      </w:r>
      <w:r w:rsidR="00857E53" w:rsidRPr="00857E53">
        <w:rPr>
          <w:rFonts w:ascii="Arial" w:hAnsi="Arial" w:cs="Arial"/>
          <w:sz w:val="20"/>
          <w:szCs w:val="20"/>
        </w:rPr>
        <w:br/>
      </w:r>
      <w:r w:rsidRPr="00857E53">
        <w:rPr>
          <w:rFonts w:ascii="Arial" w:hAnsi="Arial" w:cs="Arial"/>
          <w:sz w:val="20"/>
          <w:szCs w:val="20"/>
        </w:rPr>
        <w:t>i wyeliminowania ewentualnych mostków termicznych.</w:t>
      </w:r>
    </w:p>
    <w:sectPr w:rsidR="00C960B9" w:rsidRPr="001456B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D29DA" w14:textId="77777777" w:rsidR="00CE7EE5" w:rsidRDefault="00CE7EE5" w:rsidP="0004085B">
      <w:pPr>
        <w:spacing w:after="0" w:line="240" w:lineRule="auto"/>
      </w:pPr>
      <w:r>
        <w:separator/>
      </w:r>
    </w:p>
  </w:endnote>
  <w:endnote w:type="continuationSeparator" w:id="0">
    <w:p w14:paraId="1C1DA4E0" w14:textId="77777777" w:rsidR="00CE7EE5" w:rsidRDefault="00CE7EE5" w:rsidP="00040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4509584"/>
      <w:docPartObj>
        <w:docPartGallery w:val="Page Numbers (Bottom of Page)"/>
        <w:docPartUnique/>
      </w:docPartObj>
    </w:sdtPr>
    <w:sdtEndPr/>
    <w:sdtContent>
      <w:p w14:paraId="6B1033D3" w14:textId="77777777" w:rsidR="00410FB3" w:rsidRDefault="00410F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711">
          <w:rPr>
            <w:noProof/>
          </w:rPr>
          <w:t>1</w:t>
        </w:r>
        <w:r>
          <w:fldChar w:fldCharType="end"/>
        </w:r>
      </w:p>
    </w:sdtContent>
  </w:sdt>
  <w:p w14:paraId="67A122DB" w14:textId="77777777" w:rsidR="00410FB3" w:rsidRDefault="00410F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34D6A" w14:textId="77777777" w:rsidR="00CE7EE5" w:rsidRDefault="00CE7EE5" w:rsidP="0004085B">
      <w:pPr>
        <w:spacing w:after="0" w:line="240" w:lineRule="auto"/>
      </w:pPr>
      <w:r>
        <w:separator/>
      </w:r>
    </w:p>
  </w:footnote>
  <w:footnote w:type="continuationSeparator" w:id="0">
    <w:p w14:paraId="70704985" w14:textId="77777777" w:rsidR="00CE7EE5" w:rsidRDefault="00CE7EE5" w:rsidP="00040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84A37" w14:textId="2B7F85AC" w:rsidR="0004085B" w:rsidRPr="00EE540E" w:rsidRDefault="0004085B" w:rsidP="003631CB">
    <w:pPr>
      <w:pStyle w:val="Nagwek"/>
      <w:tabs>
        <w:tab w:val="left" w:pos="525"/>
        <w:tab w:val="left" w:pos="2745"/>
        <w:tab w:val="left" w:pos="3029"/>
        <w:tab w:val="center" w:pos="5077"/>
      </w:tabs>
      <w:rPr>
        <w:rFonts w:ascii="Arial" w:hAnsi="Arial" w:cs="Arial"/>
        <w:noProof/>
        <w:sz w:val="20"/>
      </w:rPr>
    </w:pPr>
    <w:r w:rsidRPr="00EE540E">
      <w:rPr>
        <w:rFonts w:ascii="Arial" w:hAnsi="Arial" w:cs="Arial"/>
        <w:noProof/>
        <w:sz w:val="20"/>
      </w:rPr>
      <w:drawing>
        <wp:anchor distT="0" distB="0" distL="0" distR="0" simplePos="0" relativeHeight="251659264" behindDoc="0" locked="0" layoutInCell="1" allowOverlap="1" wp14:anchorId="2502518A" wp14:editId="64FEE9A8">
          <wp:simplePos x="0" y="0"/>
          <wp:positionH relativeFrom="column">
            <wp:posOffset>5807075</wp:posOffset>
          </wp:positionH>
          <wp:positionV relativeFrom="paragraph">
            <wp:posOffset>126365</wp:posOffset>
          </wp:positionV>
          <wp:extent cx="358140" cy="594995"/>
          <wp:effectExtent l="0" t="0" r="3810" b="0"/>
          <wp:wrapThrough wrapText="bothSides">
            <wp:wrapPolygon edited="0">
              <wp:start x="0" y="0"/>
              <wp:lineTo x="0" y="20747"/>
              <wp:lineTo x="20681" y="20747"/>
              <wp:lineTo x="20681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" cy="5949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540E">
      <w:rPr>
        <w:rFonts w:ascii="Arial" w:hAnsi="Arial" w:cs="Arial"/>
        <w:noProof/>
        <w:sz w:val="20"/>
      </w:rPr>
      <w:drawing>
        <wp:inline distT="0" distB="0" distL="0" distR="0" wp14:anchorId="2256B9A9" wp14:editId="741D43E2">
          <wp:extent cx="779145" cy="779145"/>
          <wp:effectExtent l="0" t="0" r="1905" b="1905"/>
          <wp:docPr id="3" name="Obraz 3" descr="_legia_warszawa_herb_1957_aktua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legia_warszawa_herb_1957_aktualn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91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441073" w14:textId="77777777" w:rsidR="0004085B" w:rsidRDefault="0004085B">
    <w:pPr>
      <w:pStyle w:val="Nagwek"/>
    </w:pPr>
  </w:p>
  <w:p w14:paraId="0437D7FC" w14:textId="77777777" w:rsidR="0004085B" w:rsidRDefault="0004085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07A9F"/>
    <w:multiLevelType w:val="hybridMultilevel"/>
    <w:tmpl w:val="F2D20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C63BF"/>
    <w:multiLevelType w:val="hybridMultilevel"/>
    <w:tmpl w:val="C5141A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F280A"/>
    <w:multiLevelType w:val="hybridMultilevel"/>
    <w:tmpl w:val="A0D8EA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A6B09"/>
    <w:multiLevelType w:val="hybridMultilevel"/>
    <w:tmpl w:val="28C2DE8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AC4CE8"/>
    <w:multiLevelType w:val="hybridMultilevel"/>
    <w:tmpl w:val="68969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254079"/>
    <w:multiLevelType w:val="hybridMultilevel"/>
    <w:tmpl w:val="650E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13923"/>
    <w:multiLevelType w:val="hybridMultilevel"/>
    <w:tmpl w:val="770C7746"/>
    <w:lvl w:ilvl="0" w:tplc="2D1E31A4">
      <w:start w:val="1"/>
      <w:numFmt w:val="bullet"/>
      <w:pStyle w:val="Bezodstpw"/>
      <w:lvlText w:val="-"/>
      <w:lvlJc w:val="left"/>
      <w:pPr>
        <w:ind w:left="206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27CACDE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724E73"/>
    <w:multiLevelType w:val="hybridMultilevel"/>
    <w:tmpl w:val="C43481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E4ACE"/>
    <w:multiLevelType w:val="hybridMultilevel"/>
    <w:tmpl w:val="42808738"/>
    <w:lvl w:ilvl="0" w:tplc="C0F40766">
      <w:start w:val="1"/>
      <w:numFmt w:val="decimal"/>
      <w:lvlText w:val="%1)"/>
      <w:lvlJc w:val="left"/>
      <w:pPr>
        <w:ind w:left="1200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0D5"/>
    <w:multiLevelType w:val="hybridMultilevel"/>
    <w:tmpl w:val="F40047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376DD"/>
    <w:multiLevelType w:val="hybridMultilevel"/>
    <w:tmpl w:val="AB8C88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4647A"/>
    <w:multiLevelType w:val="hybridMultilevel"/>
    <w:tmpl w:val="9DEE25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ED0197A"/>
    <w:multiLevelType w:val="hybridMultilevel"/>
    <w:tmpl w:val="454839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20766"/>
    <w:multiLevelType w:val="hybridMultilevel"/>
    <w:tmpl w:val="FECC834E"/>
    <w:lvl w:ilvl="0" w:tplc="2D1E31A4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5082"/>
    <w:multiLevelType w:val="hybridMultilevel"/>
    <w:tmpl w:val="B500431A"/>
    <w:lvl w:ilvl="0" w:tplc="2D1E31A4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10246C"/>
    <w:multiLevelType w:val="multilevel"/>
    <w:tmpl w:val="52D65CDC"/>
    <w:lvl w:ilvl="0">
      <w:start w:val="1"/>
      <w:numFmt w:val="decimal"/>
      <w:pStyle w:val="CridoLegalZacznik"/>
      <w:suff w:val="nothing"/>
      <w:lvlText w:val="Załącznik nr %1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16" w15:restartNumberingAfterBreak="0">
    <w:nsid w:val="72962D13"/>
    <w:multiLevelType w:val="hybridMultilevel"/>
    <w:tmpl w:val="D728CEE8"/>
    <w:lvl w:ilvl="0" w:tplc="2D1E31A4">
      <w:start w:val="1"/>
      <w:numFmt w:val="bullet"/>
      <w:lvlText w:val="-"/>
      <w:lvlJc w:val="left"/>
      <w:pPr>
        <w:ind w:left="206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11"/>
  </w:num>
  <w:num w:numId="5">
    <w:abstractNumId w:val="9"/>
  </w:num>
  <w:num w:numId="6">
    <w:abstractNumId w:val="3"/>
  </w:num>
  <w:num w:numId="7">
    <w:abstractNumId w:val="8"/>
  </w:num>
  <w:num w:numId="8">
    <w:abstractNumId w:val="12"/>
  </w:num>
  <w:num w:numId="9">
    <w:abstractNumId w:val="10"/>
  </w:num>
  <w:num w:numId="10">
    <w:abstractNumId w:val="0"/>
  </w:num>
  <w:num w:numId="11">
    <w:abstractNumId w:val="7"/>
  </w:num>
  <w:num w:numId="12">
    <w:abstractNumId w:val="14"/>
  </w:num>
  <w:num w:numId="13">
    <w:abstractNumId w:val="13"/>
  </w:num>
  <w:num w:numId="14">
    <w:abstractNumId w:val="16"/>
  </w:num>
  <w:num w:numId="15">
    <w:abstractNumId w:val="4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3BA"/>
    <w:rsid w:val="0004085B"/>
    <w:rsid w:val="00113E39"/>
    <w:rsid w:val="001456BA"/>
    <w:rsid w:val="0015132F"/>
    <w:rsid w:val="001C7D37"/>
    <w:rsid w:val="003631CB"/>
    <w:rsid w:val="00410FB3"/>
    <w:rsid w:val="00573BBB"/>
    <w:rsid w:val="006664D5"/>
    <w:rsid w:val="006C4582"/>
    <w:rsid w:val="007459ED"/>
    <w:rsid w:val="007B118F"/>
    <w:rsid w:val="00835527"/>
    <w:rsid w:val="0084775C"/>
    <w:rsid w:val="00855CF0"/>
    <w:rsid w:val="00857E53"/>
    <w:rsid w:val="00985773"/>
    <w:rsid w:val="00987D74"/>
    <w:rsid w:val="00A653BA"/>
    <w:rsid w:val="00AE2D55"/>
    <w:rsid w:val="00AF160D"/>
    <w:rsid w:val="00C028B8"/>
    <w:rsid w:val="00C12AB1"/>
    <w:rsid w:val="00C960B9"/>
    <w:rsid w:val="00CB6295"/>
    <w:rsid w:val="00CC0711"/>
    <w:rsid w:val="00CE7EE5"/>
    <w:rsid w:val="00DB6386"/>
    <w:rsid w:val="00F51247"/>
    <w:rsid w:val="00F66EA3"/>
    <w:rsid w:val="00F85F50"/>
    <w:rsid w:val="00FA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1E4AB"/>
  <w15:docId w15:val="{3B9D73B5-8703-4DF8-94A2-520EEAD4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60B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ridoLegalZacznik">
    <w:name w:val="Crido Legal Załącznik"/>
    <w:basedOn w:val="Normalny"/>
    <w:qFormat/>
    <w:rsid w:val="00C960B9"/>
    <w:pPr>
      <w:pageBreakBefore/>
      <w:numPr>
        <w:numId w:val="1"/>
      </w:numPr>
      <w:spacing w:line="360" w:lineRule="auto"/>
      <w:jc w:val="center"/>
    </w:pPr>
    <w:rPr>
      <w:b/>
      <w:szCs w:val="20"/>
    </w:rPr>
  </w:style>
  <w:style w:type="paragraph" w:styleId="Bezodstpw">
    <w:name w:val="No Spacing"/>
    <w:aliases w:val="Tekst"/>
    <w:basedOn w:val="Normalny"/>
    <w:uiPriority w:val="99"/>
    <w:qFormat/>
    <w:rsid w:val="00C960B9"/>
    <w:pPr>
      <w:numPr>
        <w:numId w:val="2"/>
      </w:numPr>
      <w:spacing w:after="0" w:line="360" w:lineRule="auto"/>
      <w:ind w:left="641" w:hanging="357"/>
      <w:jc w:val="both"/>
    </w:pPr>
    <w:rPr>
      <w:rFonts w:ascii="Times New Roman" w:eastAsiaTheme="minorHAnsi" w:hAnsi="Times New Roman"/>
    </w:rPr>
  </w:style>
  <w:style w:type="paragraph" w:styleId="Nagwek">
    <w:name w:val="header"/>
    <w:basedOn w:val="Normalny"/>
    <w:link w:val="NagwekZnak"/>
    <w:unhideWhenUsed/>
    <w:rsid w:val="00040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4085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0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85B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9857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7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D3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038D1407F17549B05431A12F0E4A30" ma:contentTypeVersion="0" ma:contentTypeDescription="Utwórz nowy dokument." ma:contentTypeScope="" ma:versionID="dc9a186730842cecc2ecdbb5e3c51d21">
  <xsd:schema xmlns:xsd="http://www.w3.org/2001/XMLSchema" xmlns:xs="http://www.w3.org/2001/XMLSchema" xmlns:p="http://schemas.microsoft.com/office/2006/metadata/properties" xmlns:ns2="01fef339-5ac1-4068-a3a9-b8ea18d3f3e5" targetNamespace="http://schemas.microsoft.com/office/2006/metadata/properties" ma:root="true" ma:fieldsID="d33e48f6580168badf58150e47001771" ns2:_="">
    <xsd:import namespace="01fef339-5ac1-4068-a3a9-b8ea18d3f3e5"/>
    <xsd:element name="properties">
      <xsd:complexType>
        <xsd:sequence>
          <xsd:element name="documentManagement">
            <xsd:complexType>
              <xsd:all>
                <xsd:element ref="ns2:Język_x0020_dokumentu" minOccurs="0"/>
                <xsd:element ref="ns2:Autor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f339-5ac1-4068-a3a9-b8ea18d3f3e5" elementFormDefault="qualified">
    <xsd:import namespace="http://schemas.microsoft.com/office/2006/documentManagement/types"/>
    <xsd:import namespace="http://schemas.microsoft.com/office/infopath/2007/PartnerControls"/>
    <xsd:element name="Język_x0020_dokumentu" ma:index="1" nillable="true" ma:displayName="Język dokumentu" ma:format="Dropdown" ma:internalName="J_x0119_zyk_x0020_dokumentu" ma:readOnly="false">
      <xsd:simpleType>
        <xsd:restriction base="dms:Choice">
          <xsd:enumeration value="PL"/>
          <xsd:enumeration value="DE"/>
          <xsd:enumeration value="EN"/>
          <xsd:enumeration value="PL/EN"/>
          <xsd:enumeration value="PL/DE"/>
          <xsd:enumeration value="PL/FR"/>
          <xsd:enumeration value="Inne"/>
        </xsd:restriction>
      </xsd:simpleType>
    </xsd:element>
    <xsd:element name="Autorz" ma:index="2" nillable="true" ma:displayName="Autorzy" ma:list="UserInfo" ma:SharePointGroup="0" ma:internalName="Autorz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Typ zawartości"/>
        <xsd:element ref="dc:title" minOccurs="0" maxOccurs="1" ma:index="3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ęzyk_x0020_dokumentu xmlns="01fef339-5ac1-4068-a3a9-b8ea18d3f3e5" xsi:nil="true"/>
    <Autorz xmlns="01fef339-5ac1-4068-a3a9-b8ea18d3f3e5">
      <UserInfo>
        <DisplayName/>
        <AccountId xsi:nil="true"/>
        <AccountType/>
      </UserInfo>
    </Autorz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8045CB-D333-43B4-A527-5C4B1B7E0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f339-5ac1-4068-a3a9-b8ea18d3f3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271848-FF8A-470F-8D0F-D9C773BE6D80}">
  <ds:schemaRefs>
    <ds:schemaRef ds:uri="http://schemas.microsoft.com/office/2006/metadata/properties"/>
    <ds:schemaRef ds:uri="http://schemas.microsoft.com/office/infopath/2007/PartnerControls"/>
    <ds:schemaRef ds:uri="01fef339-5ac1-4068-a3a9-b8ea18d3f3e5"/>
  </ds:schemaRefs>
</ds:datastoreItem>
</file>

<file path=customXml/itemProps3.xml><?xml version="1.0" encoding="utf-8"?>
<ds:datastoreItem xmlns:ds="http://schemas.openxmlformats.org/officeDocument/2006/customXml" ds:itemID="{2D241113-761D-4FDA-93DD-CAFF009CD8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Chlipała</dc:creator>
  <cp:keywords/>
  <dc:description/>
  <cp:lastModifiedBy>NI</cp:lastModifiedBy>
  <cp:revision>9</cp:revision>
  <dcterms:created xsi:type="dcterms:W3CDTF">2018-05-17T18:17:00Z</dcterms:created>
  <dcterms:modified xsi:type="dcterms:W3CDTF">2019-12-05T13:39:00Z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0x01010095038D1407F17549B05431A12F0E4A30</vt:lpwstr>
  </property>
</Properties>
</file>