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D4E10D" w14:textId="302B9765" w:rsidR="00DC1301" w:rsidRPr="00DC1301" w:rsidRDefault="00DC1301" w:rsidP="00DC1301">
      <w:pPr>
        <w:spacing w:line="276" w:lineRule="auto"/>
        <w:jc w:val="center"/>
        <w:rPr>
          <w:rFonts w:ascii="Arial" w:hAnsi="Arial" w:cs="Arial"/>
          <w:b/>
          <w:sz w:val="20"/>
          <w:szCs w:val="20"/>
        </w:rPr>
      </w:pPr>
      <w:r w:rsidRPr="00DC1301">
        <w:rPr>
          <w:rFonts w:ascii="Arial" w:hAnsi="Arial" w:cs="Arial"/>
          <w:b/>
          <w:sz w:val="20"/>
          <w:szCs w:val="20"/>
        </w:rPr>
        <w:t xml:space="preserve">Załącznik nr </w:t>
      </w:r>
      <w:r w:rsidR="002F212A">
        <w:rPr>
          <w:rFonts w:ascii="Arial" w:hAnsi="Arial" w:cs="Arial"/>
          <w:b/>
          <w:sz w:val="20"/>
          <w:szCs w:val="20"/>
        </w:rPr>
        <w:t>12</w:t>
      </w:r>
      <w:bookmarkStart w:id="0" w:name="_GoBack"/>
      <w:bookmarkEnd w:id="0"/>
      <w:r w:rsidRPr="00DC1301">
        <w:rPr>
          <w:rFonts w:ascii="Arial" w:hAnsi="Arial" w:cs="Arial"/>
          <w:b/>
          <w:sz w:val="20"/>
          <w:szCs w:val="20"/>
        </w:rPr>
        <w:t xml:space="preserve"> – </w:t>
      </w:r>
      <w:r w:rsidR="00092670">
        <w:rPr>
          <w:rFonts w:ascii="Arial" w:hAnsi="Arial" w:cs="Arial"/>
          <w:b/>
          <w:sz w:val="20"/>
          <w:szCs w:val="20"/>
        </w:rPr>
        <w:t>Wytyczne</w:t>
      </w:r>
      <w:r w:rsidR="00BB15FC">
        <w:rPr>
          <w:rFonts w:ascii="Arial" w:hAnsi="Arial" w:cs="Arial"/>
          <w:b/>
          <w:sz w:val="20"/>
          <w:szCs w:val="20"/>
        </w:rPr>
        <w:t xml:space="preserve"> przygotowania </w:t>
      </w:r>
      <w:r w:rsidR="00E464EB">
        <w:rPr>
          <w:rFonts w:ascii="Arial" w:hAnsi="Arial" w:cs="Arial"/>
          <w:b/>
          <w:sz w:val="20"/>
          <w:szCs w:val="20"/>
        </w:rPr>
        <w:t>D</w:t>
      </w:r>
      <w:r w:rsidR="00BB15FC">
        <w:rPr>
          <w:rFonts w:ascii="Arial" w:hAnsi="Arial" w:cs="Arial"/>
          <w:b/>
          <w:sz w:val="20"/>
          <w:szCs w:val="20"/>
        </w:rPr>
        <w:t>okument</w:t>
      </w:r>
      <w:r w:rsidR="003C3826">
        <w:rPr>
          <w:rFonts w:ascii="Arial" w:hAnsi="Arial" w:cs="Arial"/>
          <w:b/>
          <w:sz w:val="20"/>
          <w:szCs w:val="20"/>
        </w:rPr>
        <w:t>acji</w:t>
      </w:r>
      <w:r w:rsidR="00E464EB">
        <w:rPr>
          <w:rFonts w:ascii="Arial" w:hAnsi="Arial" w:cs="Arial"/>
          <w:b/>
          <w:sz w:val="20"/>
          <w:szCs w:val="20"/>
        </w:rPr>
        <w:t xml:space="preserve"> </w:t>
      </w:r>
      <w:r w:rsidR="00092670">
        <w:rPr>
          <w:rFonts w:ascii="Arial" w:hAnsi="Arial" w:cs="Arial"/>
          <w:b/>
          <w:sz w:val="20"/>
          <w:szCs w:val="20"/>
        </w:rPr>
        <w:t>Dostawcy</w:t>
      </w:r>
    </w:p>
    <w:p w14:paraId="5ACA6B70" w14:textId="77777777" w:rsidR="00B128EA" w:rsidRPr="00DC1301" w:rsidRDefault="00B128EA" w:rsidP="00DC1301">
      <w:pPr>
        <w:spacing w:line="276" w:lineRule="auto"/>
        <w:jc w:val="both"/>
        <w:rPr>
          <w:rFonts w:ascii="Arial" w:hAnsi="Arial" w:cs="Arial"/>
          <w:b/>
          <w:sz w:val="20"/>
          <w:szCs w:val="20"/>
        </w:rPr>
      </w:pPr>
    </w:p>
    <w:p w14:paraId="22889EFA" w14:textId="77777777" w:rsidR="00B128EA" w:rsidRPr="00DC1301" w:rsidRDefault="00B128EA" w:rsidP="00DC1301">
      <w:pPr>
        <w:spacing w:line="276" w:lineRule="auto"/>
        <w:jc w:val="both"/>
        <w:rPr>
          <w:rFonts w:ascii="Arial" w:hAnsi="Arial" w:cs="Arial"/>
          <w:sz w:val="20"/>
          <w:szCs w:val="20"/>
        </w:rPr>
      </w:pPr>
    </w:p>
    <w:p w14:paraId="6E4796E3" w14:textId="76D374A4"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t xml:space="preserve">Każdy z Dokumentów </w:t>
      </w:r>
      <w:r w:rsidR="00092670">
        <w:rPr>
          <w:rFonts w:ascii="Arial" w:hAnsi="Arial" w:cs="Arial"/>
          <w:sz w:val="20"/>
          <w:szCs w:val="20"/>
        </w:rPr>
        <w:t>Dostawcy</w:t>
      </w:r>
      <w:r w:rsidRPr="00DC1301">
        <w:rPr>
          <w:rFonts w:ascii="Arial" w:hAnsi="Arial" w:cs="Arial"/>
          <w:sz w:val="20"/>
          <w:szCs w:val="20"/>
        </w:rPr>
        <w:t xml:space="preserve"> będzie pozostawać na przechowaniu i pod opieką </w:t>
      </w:r>
      <w:r w:rsidR="00092670">
        <w:rPr>
          <w:rFonts w:ascii="Arial" w:hAnsi="Arial" w:cs="Arial"/>
          <w:sz w:val="20"/>
          <w:szCs w:val="20"/>
        </w:rPr>
        <w:t>Dostawcy</w:t>
      </w:r>
      <w:r w:rsidRPr="00DC1301">
        <w:rPr>
          <w:rFonts w:ascii="Arial" w:hAnsi="Arial" w:cs="Arial"/>
          <w:sz w:val="20"/>
          <w:szCs w:val="20"/>
        </w:rPr>
        <w:t xml:space="preserve">, dopóki nie zostanie przejęty przez </w:t>
      </w:r>
      <w:r w:rsidR="00DC1301">
        <w:rPr>
          <w:rFonts w:ascii="Arial" w:hAnsi="Arial" w:cs="Arial"/>
          <w:sz w:val="20"/>
          <w:szCs w:val="20"/>
        </w:rPr>
        <w:t>Inwestora</w:t>
      </w:r>
      <w:r w:rsidRPr="00DC1301">
        <w:rPr>
          <w:rFonts w:ascii="Arial" w:hAnsi="Arial" w:cs="Arial"/>
          <w:sz w:val="20"/>
          <w:szCs w:val="20"/>
        </w:rPr>
        <w:t xml:space="preserve">. Jeżeli Umowa nie stanowi inaczej, to </w:t>
      </w:r>
      <w:r w:rsidR="00092670">
        <w:rPr>
          <w:rFonts w:ascii="Arial" w:hAnsi="Arial" w:cs="Arial"/>
          <w:sz w:val="20"/>
          <w:szCs w:val="20"/>
        </w:rPr>
        <w:t>Dostawca</w:t>
      </w:r>
      <w:r w:rsidRPr="00DC1301">
        <w:rPr>
          <w:rFonts w:ascii="Arial" w:hAnsi="Arial" w:cs="Arial"/>
          <w:sz w:val="20"/>
          <w:szCs w:val="20"/>
        </w:rPr>
        <w:t xml:space="preserve"> dostarczy </w:t>
      </w:r>
      <w:r w:rsidR="00DC1301">
        <w:rPr>
          <w:rFonts w:ascii="Arial" w:hAnsi="Arial" w:cs="Arial"/>
          <w:sz w:val="20"/>
          <w:szCs w:val="20"/>
        </w:rPr>
        <w:t>Inwestorowi</w:t>
      </w:r>
      <w:r w:rsidRPr="00DC1301">
        <w:rPr>
          <w:rFonts w:ascii="Arial" w:hAnsi="Arial" w:cs="Arial"/>
          <w:sz w:val="20"/>
          <w:szCs w:val="20"/>
        </w:rPr>
        <w:t xml:space="preserve"> </w:t>
      </w:r>
      <w:r w:rsidRPr="00DC1301">
        <w:rPr>
          <w:rFonts w:ascii="Arial" w:hAnsi="Arial" w:cs="Arial"/>
          <w:b/>
          <w:sz w:val="20"/>
          <w:szCs w:val="20"/>
        </w:rPr>
        <w:t xml:space="preserve">4 egzemplarzy </w:t>
      </w:r>
      <w:r w:rsidRPr="00DC1301">
        <w:rPr>
          <w:rFonts w:ascii="Arial" w:hAnsi="Arial" w:cs="Arial"/>
          <w:sz w:val="20"/>
          <w:szCs w:val="20"/>
        </w:rPr>
        <w:t xml:space="preserve">każdego z Dokumentów </w:t>
      </w:r>
      <w:r w:rsidR="00092670">
        <w:rPr>
          <w:rFonts w:ascii="Arial" w:hAnsi="Arial" w:cs="Arial"/>
          <w:sz w:val="20"/>
          <w:szCs w:val="20"/>
        </w:rPr>
        <w:t>Dostawcy</w:t>
      </w:r>
      <w:r w:rsidRPr="00DC1301">
        <w:rPr>
          <w:rFonts w:ascii="Arial" w:hAnsi="Arial" w:cs="Arial"/>
          <w:sz w:val="20"/>
          <w:szCs w:val="20"/>
        </w:rPr>
        <w:t xml:space="preserve">. </w:t>
      </w:r>
      <w:r w:rsidR="00092670">
        <w:rPr>
          <w:rFonts w:ascii="Arial" w:hAnsi="Arial" w:cs="Arial"/>
          <w:sz w:val="20"/>
          <w:szCs w:val="20"/>
        </w:rPr>
        <w:t>Dostawca</w:t>
      </w:r>
      <w:r w:rsidRPr="00DC1301">
        <w:rPr>
          <w:rFonts w:ascii="Arial" w:hAnsi="Arial" w:cs="Arial"/>
          <w:sz w:val="20"/>
          <w:szCs w:val="20"/>
        </w:rPr>
        <w:t xml:space="preserve"> przygotuje dokumentację z podziałem na branże. </w:t>
      </w:r>
    </w:p>
    <w:p w14:paraId="4B7479E6" w14:textId="77777777" w:rsidR="00B128EA" w:rsidRPr="00DC1301" w:rsidRDefault="00B128EA" w:rsidP="00DC1301">
      <w:pPr>
        <w:spacing w:line="276" w:lineRule="auto"/>
        <w:jc w:val="both"/>
        <w:rPr>
          <w:rFonts w:ascii="Arial" w:hAnsi="Arial" w:cs="Arial"/>
          <w:sz w:val="20"/>
          <w:szCs w:val="20"/>
        </w:rPr>
      </w:pPr>
    </w:p>
    <w:p w14:paraId="4E755B13" w14:textId="6BA6BF9E"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t xml:space="preserve">Projekt wykonawczy  należy sporządzić w czytelnej technice graficznej oraz oprawić w okładkę formatu A-4. Wszystkie strony i arkusze stanowiące części projektu wykonawczego oraz załączniki do projektu powinny być opatrzone numeracją. Części projektu wykonawczego odrębnie oprawione oraz załączniki powinny mieć numerację zgodną ze spisem zawartości tego projektu. Projekty należy sporządzić w czytelnej technice graficznej. Projekty należy opracować stosując zasady wymiarowania oraz oznaczenia graficzne i literowe określone w normach lub inne objaśnione w legendzie. Dokumentacja </w:t>
      </w:r>
      <w:r w:rsidR="00092670">
        <w:rPr>
          <w:rFonts w:ascii="Arial" w:hAnsi="Arial" w:cs="Arial"/>
          <w:sz w:val="20"/>
          <w:szCs w:val="20"/>
        </w:rPr>
        <w:t>Dostawcy</w:t>
      </w:r>
      <w:r w:rsidRPr="00DC1301">
        <w:rPr>
          <w:rFonts w:ascii="Arial" w:hAnsi="Arial" w:cs="Arial"/>
          <w:sz w:val="20"/>
          <w:szCs w:val="20"/>
        </w:rPr>
        <w:t xml:space="preserve"> winna posiadać wszystkie wymagane opinie, uzgodnienia</w:t>
      </w:r>
      <w:r w:rsidR="00BB15FC">
        <w:rPr>
          <w:rFonts w:ascii="Arial" w:hAnsi="Arial" w:cs="Arial"/>
          <w:sz w:val="20"/>
          <w:szCs w:val="20"/>
        </w:rPr>
        <w:t xml:space="preserve"> z poszczególnymi Rzeczoznawcami</w:t>
      </w:r>
      <w:r w:rsidRPr="00DC1301">
        <w:rPr>
          <w:rFonts w:ascii="Arial" w:hAnsi="Arial" w:cs="Arial"/>
          <w:sz w:val="20"/>
          <w:szCs w:val="20"/>
        </w:rPr>
        <w:t xml:space="preserve"> i inne dokumenty wymagane przepisami szczególnymi. Dokumentacja ta podlega sprawdzeniu przez </w:t>
      </w:r>
      <w:r w:rsidR="00DC1301">
        <w:rPr>
          <w:rFonts w:ascii="Arial" w:hAnsi="Arial" w:cs="Arial"/>
          <w:sz w:val="20"/>
          <w:szCs w:val="20"/>
        </w:rPr>
        <w:t>Inwestora</w:t>
      </w:r>
      <w:r w:rsidRPr="00DC1301">
        <w:rPr>
          <w:rFonts w:ascii="Arial" w:hAnsi="Arial" w:cs="Arial"/>
          <w:sz w:val="20"/>
          <w:szCs w:val="20"/>
        </w:rPr>
        <w:t xml:space="preserve"> zgodnie z warunkami Umowy. Dokumentację </w:t>
      </w:r>
      <w:r w:rsidR="00092670">
        <w:rPr>
          <w:rFonts w:ascii="Arial" w:hAnsi="Arial" w:cs="Arial"/>
          <w:sz w:val="20"/>
          <w:szCs w:val="20"/>
        </w:rPr>
        <w:t>Dostawcy</w:t>
      </w:r>
      <w:r w:rsidRPr="00DC1301">
        <w:rPr>
          <w:rFonts w:ascii="Arial" w:hAnsi="Arial" w:cs="Arial"/>
          <w:sz w:val="20"/>
          <w:szCs w:val="20"/>
        </w:rPr>
        <w:t xml:space="preserve"> należy opracować zgodnie z wymogami ustaw, przepisów </w:t>
      </w:r>
      <w:r w:rsidR="009078E7">
        <w:rPr>
          <w:rFonts w:ascii="Arial" w:hAnsi="Arial" w:cs="Arial"/>
          <w:sz w:val="20"/>
          <w:szCs w:val="20"/>
        </w:rPr>
        <w:t xml:space="preserve">(w tym techniczno-budowlanych), </w:t>
      </w:r>
      <w:r w:rsidR="009078E7">
        <w:rPr>
          <w:rFonts w:ascii="Arial" w:hAnsi="Arial" w:cs="Arial"/>
          <w:sz w:val="20"/>
          <w:szCs w:val="20"/>
        </w:rPr>
        <w:tab/>
        <w:t>obowiązującymi</w:t>
      </w:r>
      <w:r w:rsidR="009078E7">
        <w:rPr>
          <w:rFonts w:ascii="Arial" w:hAnsi="Arial" w:cs="Arial"/>
          <w:sz w:val="20"/>
          <w:szCs w:val="20"/>
        </w:rPr>
        <w:tab/>
        <w:t xml:space="preserve">normami </w:t>
      </w:r>
      <w:r w:rsidRPr="00DC1301">
        <w:rPr>
          <w:rFonts w:ascii="Arial" w:hAnsi="Arial" w:cs="Arial"/>
          <w:sz w:val="20"/>
          <w:szCs w:val="20"/>
        </w:rPr>
        <w:t xml:space="preserve">i standardami oraz zasadami współczesnej wiedzy technicznej, a także instrukcjami </w:t>
      </w:r>
      <w:r w:rsidR="00DC1301">
        <w:rPr>
          <w:rFonts w:ascii="Arial" w:hAnsi="Arial" w:cs="Arial"/>
          <w:sz w:val="20"/>
          <w:szCs w:val="20"/>
        </w:rPr>
        <w:t>Inwestora</w:t>
      </w:r>
      <w:r w:rsidR="009078E7">
        <w:rPr>
          <w:rFonts w:ascii="Arial" w:hAnsi="Arial" w:cs="Arial"/>
          <w:sz w:val="20"/>
          <w:szCs w:val="20"/>
        </w:rPr>
        <w:t>.</w:t>
      </w:r>
      <w:r w:rsidRPr="00DC1301">
        <w:rPr>
          <w:rFonts w:ascii="Arial" w:hAnsi="Arial" w:cs="Arial"/>
          <w:sz w:val="20"/>
          <w:szCs w:val="20"/>
        </w:rPr>
        <w:t xml:space="preserve"> </w:t>
      </w:r>
    </w:p>
    <w:p w14:paraId="0733BEAC" w14:textId="77777777"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t xml:space="preserve">Wszystkie projekty i dokumenty muszą być wykonane w języku polskim. </w:t>
      </w:r>
    </w:p>
    <w:p w14:paraId="67268CFF" w14:textId="77777777"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t xml:space="preserve">Każdy egzemplarz musi zawierać oryginalne podpisy Projektantów. Kserokopie bądź faksymile podpisów na dokumentach nie będą przyjmowane.  </w:t>
      </w:r>
    </w:p>
    <w:p w14:paraId="4CFBFB89" w14:textId="77777777"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t>Wszystkie egzemplarze muszą być opatrzone numeracją.</w:t>
      </w:r>
    </w:p>
    <w:p w14:paraId="79ED9BFF" w14:textId="77777777" w:rsidR="00B128EA" w:rsidRPr="00DC1301" w:rsidRDefault="00B128EA" w:rsidP="00DC1301">
      <w:pPr>
        <w:spacing w:line="276" w:lineRule="auto"/>
        <w:jc w:val="both"/>
        <w:rPr>
          <w:rFonts w:ascii="Arial" w:hAnsi="Arial" w:cs="Arial"/>
          <w:sz w:val="20"/>
          <w:szCs w:val="20"/>
        </w:rPr>
      </w:pPr>
    </w:p>
    <w:p w14:paraId="2B866EB0" w14:textId="77777777"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t>Każdy egzemplarz należy dostarczyć w osobnym segregatorze. Preferowana jest następująca kolorystyka segregatorów w zakresie dokumentacji wykonawczej:</w:t>
      </w:r>
    </w:p>
    <w:p w14:paraId="5F5122E3" w14:textId="77777777" w:rsidR="00B128EA" w:rsidRPr="00DC1301" w:rsidRDefault="00B128EA" w:rsidP="00DC1301">
      <w:pPr>
        <w:spacing w:line="276" w:lineRule="auto"/>
        <w:jc w:val="both"/>
        <w:rPr>
          <w:rFonts w:ascii="Arial" w:hAnsi="Arial" w:cs="Arial"/>
          <w:sz w:val="20"/>
          <w:szCs w:val="20"/>
        </w:rPr>
      </w:pPr>
    </w:p>
    <w:p w14:paraId="46B44D35" w14:textId="77777777" w:rsidR="00B128EA" w:rsidRPr="00DC1301" w:rsidRDefault="00B128EA" w:rsidP="00DC1301">
      <w:pPr>
        <w:pStyle w:val="Akapitzlist"/>
        <w:numPr>
          <w:ilvl w:val="0"/>
          <w:numId w:val="3"/>
        </w:numPr>
        <w:spacing w:line="276" w:lineRule="auto"/>
        <w:jc w:val="both"/>
        <w:rPr>
          <w:rFonts w:ascii="Arial" w:hAnsi="Arial" w:cs="Arial"/>
          <w:sz w:val="20"/>
          <w:szCs w:val="20"/>
        </w:rPr>
      </w:pPr>
      <w:r w:rsidRPr="00DC1301">
        <w:rPr>
          <w:rFonts w:ascii="Arial" w:hAnsi="Arial" w:cs="Arial"/>
          <w:sz w:val="20"/>
          <w:szCs w:val="20"/>
        </w:rPr>
        <w:t>czarny segregator - dokumentacja w zakresie konstrukcji</w:t>
      </w:r>
    </w:p>
    <w:p w14:paraId="0E02D5EE" w14:textId="77777777" w:rsidR="00B128EA" w:rsidRPr="00DC1301" w:rsidRDefault="00B128EA" w:rsidP="00DC1301">
      <w:pPr>
        <w:spacing w:line="276" w:lineRule="auto"/>
        <w:jc w:val="both"/>
        <w:rPr>
          <w:rFonts w:ascii="Arial" w:hAnsi="Arial" w:cs="Arial"/>
          <w:sz w:val="20"/>
          <w:szCs w:val="20"/>
        </w:rPr>
      </w:pPr>
    </w:p>
    <w:p w14:paraId="1DD5BF9D" w14:textId="77777777" w:rsidR="00B128EA" w:rsidRPr="00DC1301" w:rsidRDefault="00B128EA" w:rsidP="00DC1301">
      <w:pPr>
        <w:pStyle w:val="Akapitzlist"/>
        <w:numPr>
          <w:ilvl w:val="0"/>
          <w:numId w:val="3"/>
        </w:numPr>
        <w:spacing w:line="276" w:lineRule="auto"/>
        <w:jc w:val="both"/>
        <w:rPr>
          <w:rFonts w:ascii="Arial" w:hAnsi="Arial" w:cs="Arial"/>
          <w:sz w:val="20"/>
          <w:szCs w:val="20"/>
        </w:rPr>
      </w:pPr>
      <w:r w:rsidRPr="00DC1301">
        <w:rPr>
          <w:rFonts w:ascii="Arial" w:hAnsi="Arial" w:cs="Arial"/>
          <w:sz w:val="20"/>
          <w:szCs w:val="20"/>
        </w:rPr>
        <w:t>zielony segregator - dokumentacja w zakresie architektury</w:t>
      </w:r>
    </w:p>
    <w:p w14:paraId="2C24ADB2" w14:textId="77777777" w:rsidR="00B128EA" w:rsidRPr="00DC1301" w:rsidRDefault="00B128EA" w:rsidP="00DC1301">
      <w:pPr>
        <w:spacing w:line="276" w:lineRule="auto"/>
        <w:jc w:val="both"/>
        <w:rPr>
          <w:rFonts w:ascii="Arial" w:hAnsi="Arial" w:cs="Arial"/>
          <w:sz w:val="20"/>
          <w:szCs w:val="20"/>
        </w:rPr>
      </w:pPr>
    </w:p>
    <w:p w14:paraId="16286055" w14:textId="77777777" w:rsidR="00B128EA" w:rsidRPr="00DC1301" w:rsidRDefault="00B128EA" w:rsidP="00DC1301">
      <w:pPr>
        <w:pStyle w:val="Akapitzlist"/>
        <w:numPr>
          <w:ilvl w:val="0"/>
          <w:numId w:val="3"/>
        </w:numPr>
        <w:spacing w:line="276" w:lineRule="auto"/>
        <w:jc w:val="both"/>
        <w:rPr>
          <w:rFonts w:ascii="Arial" w:hAnsi="Arial" w:cs="Arial"/>
          <w:sz w:val="20"/>
          <w:szCs w:val="20"/>
        </w:rPr>
      </w:pPr>
      <w:r w:rsidRPr="00DC1301">
        <w:rPr>
          <w:rFonts w:ascii="Arial" w:hAnsi="Arial" w:cs="Arial"/>
          <w:sz w:val="20"/>
          <w:szCs w:val="20"/>
        </w:rPr>
        <w:t>czerwony segregator – dokumentacja w zakresie elektrycznym i teletechnicznym</w:t>
      </w:r>
    </w:p>
    <w:p w14:paraId="2604481D" w14:textId="77777777" w:rsidR="00B128EA" w:rsidRPr="00DC1301" w:rsidRDefault="00B128EA" w:rsidP="00DC1301">
      <w:pPr>
        <w:spacing w:line="276" w:lineRule="auto"/>
        <w:jc w:val="both"/>
        <w:rPr>
          <w:rFonts w:ascii="Arial" w:hAnsi="Arial" w:cs="Arial"/>
          <w:sz w:val="20"/>
          <w:szCs w:val="20"/>
        </w:rPr>
      </w:pPr>
    </w:p>
    <w:p w14:paraId="0D4F52F6" w14:textId="77777777" w:rsidR="00B128EA" w:rsidRPr="00DC1301" w:rsidRDefault="00B128EA" w:rsidP="00DC1301">
      <w:pPr>
        <w:pStyle w:val="Akapitzlist"/>
        <w:numPr>
          <w:ilvl w:val="0"/>
          <w:numId w:val="3"/>
        </w:numPr>
        <w:spacing w:line="276" w:lineRule="auto"/>
        <w:jc w:val="both"/>
        <w:rPr>
          <w:rFonts w:ascii="Arial" w:hAnsi="Arial" w:cs="Arial"/>
          <w:sz w:val="20"/>
          <w:szCs w:val="20"/>
        </w:rPr>
      </w:pPr>
      <w:r w:rsidRPr="00DC1301">
        <w:rPr>
          <w:rFonts w:ascii="Arial" w:hAnsi="Arial" w:cs="Arial"/>
          <w:sz w:val="20"/>
          <w:szCs w:val="20"/>
        </w:rPr>
        <w:t>niebieski segregator- dokumentacja w zakresie sanitarnym</w:t>
      </w:r>
    </w:p>
    <w:p w14:paraId="372E535A" w14:textId="77777777" w:rsidR="00B128EA" w:rsidRPr="00DC1301" w:rsidRDefault="00B128EA" w:rsidP="00DC1301">
      <w:pPr>
        <w:spacing w:line="276" w:lineRule="auto"/>
        <w:jc w:val="both"/>
        <w:rPr>
          <w:rFonts w:ascii="Arial" w:hAnsi="Arial" w:cs="Arial"/>
          <w:sz w:val="20"/>
          <w:szCs w:val="20"/>
        </w:rPr>
      </w:pPr>
    </w:p>
    <w:p w14:paraId="07406F14" w14:textId="77777777" w:rsidR="00B128EA" w:rsidRPr="00DC1301" w:rsidRDefault="00B128EA" w:rsidP="00DC1301">
      <w:pPr>
        <w:pStyle w:val="Akapitzlist"/>
        <w:numPr>
          <w:ilvl w:val="0"/>
          <w:numId w:val="3"/>
        </w:numPr>
        <w:spacing w:line="276" w:lineRule="auto"/>
        <w:jc w:val="both"/>
        <w:rPr>
          <w:rFonts w:ascii="Arial" w:hAnsi="Arial" w:cs="Arial"/>
          <w:sz w:val="20"/>
          <w:szCs w:val="20"/>
        </w:rPr>
      </w:pPr>
      <w:r w:rsidRPr="00DC1301">
        <w:rPr>
          <w:rFonts w:ascii="Arial" w:hAnsi="Arial" w:cs="Arial"/>
          <w:sz w:val="20"/>
          <w:szCs w:val="20"/>
        </w:rPr>
        <w:t>szary segregator- dokumentacja w zakresie drogowym</w:t>
      </w:r>
    </w:p>
    <w:p w14:paraId="4DF1FB67" w14:textId="77777777" w:rsidR="00B128EA" w:rsidRPr="00DC1301" w:rsidRDefault="00B128EA" w:rsidP="00DC1301">
      <w:pPr>
        <w:spacing w:line="276" w:lineRule="auto"/>
        <w:jc w:val="both"/>
        <w:rPr>
          <w:rFonts w:ascii="Arial" w:hAnsi="Arial" w:cs="Arial"/>
          <w:sz w:val="20"/>
          <w:szCs w:val="20"/>
        </w:rPr>
      </w:pPr>
    </w:p>
    <w:p w14:paraId="57466D8B" w14:textId="77777777" w:rsidR="00B128EA" w:rsidRPr="00DC1301" w:rsidRDefault="00B128EA" w:rsidP="00DC1301">
      <w:pPr>
        <w:pStyle w:val="Akapitzlist"/>
        <w:numPr>
          <w:ilvl w:val="0"/>
          <w:numId w:val="3"/>
        </w:numPr>
        <w:spacing w:line="276" w:lineRule="auto"/>
        <w:jc w:val="both"/>
        <w:rPr>
          <w:rFonts w:ascii="Arial" w:hAnsi="Arial" w:cs="Arial"/>
          <w:sz w:val="20"/>
          <w:szCs w:val="20"/>
        </w:rPr>
      </w:pPr>
      <w:r w:rsidRPr="00DC1301">
        <w:rPr>
          <w:rFonts w:ascii="Arial" w:hAnsi="Arial" w:cs="Arial"/>
          <w:sz w:val="20"/>
          <w:szCs w:val="20"/>
        </w:rPr>
        <w:t>żółty segregator - pozostała dokumentacja.</w:t>
      </w:r>
    </w:p>
    <w:p w14:paraId="43E54024" w14:textId="77777777"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t> </w:t>
      </w:r>
    </w:p>
    <w:p w14:paraId="4CDA8C54" w14:textId="77777777"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t xml:space="preserve">Dla </w:t>
      </w:r>
      <w:r w:rsidR="00DC1301">
        <w:rPr>
          <w:rFonts w:ascii="Arial" w:hAnsi="Arial" w:cs="Arial"/>
          <w:sz w:val="20"/>
          <w:szCs w:val="20"/>
        </w:rPr>
        <w:t>Inwestora</w:t>
      </w:r>
      <w:r w:rsidRPr="00DC1301">
        <w:rPr>
          <w:rFonts w:ascii="Arial" w:hAnsi="Arial" w:cs="Arial"/>
          <w:sz w:val="20"/>
          <w:szCs w:val="20"/>
        </w:rPr>
        <w:t xml:space="preserve"> należy przekazać oprócz wersji drukowanej dokumentacji projektowej także jej wersję elektroniczną w formacie zapisu na DVD lub CD w 4 egz.:</w:t>
      </w:r>
    </w:p>
    <w:p w14:paraId="774657E4" w14:textId="77777777" w:rsidR="00D91D5B" w:rsidRPr="00DC1301" w:rsidRDefault="00D91D5B" w:rsidP="00DC1301">
      <w:pPr>
        <w:spacing w:line="276" w:lineRule="auto"/>
        <w:jc w:val="both"/>
        <w:rPr>
          <w:rFonts w:ascii="Arial" w:hAnsi="Arial" w:cs="Arial"/>
          <w:sz w:val="20"/>
          <w:szCs w:val="20"/>
        </w:rPr>
      </w:pPr>
    </w:p>
    <w:p w14:paraId="60A6BCD0" w14:textId="77777777" w:rsidR="00B128EA" w:rsidRPr="00DC1301" w:rsidRDefault="00B128EA" w:rsidP="00DC1301">
      <w:pPr>
        <w:pStyle w:val="Akapitzlist"/>
        <w:numPr>
          <w:ilvl w:val="0"/>
          <w:numId w:val="5"/>
        </w:numPr>
        <w:spacing w:line="276" w:lineRule="auto"/>
        <w:jc w:val="both"/>
        <w:rPr>
          <w:rFonts w:ascii="Arial" w:hAnsi="Arial" w:cs="Arial"/>
          <w:sz w:val="20"/>
          <w:szCs w:val="20"/>
        </w:rPr>
      </w:pPr>
      <w:r w:rsidRPr="00DC1301">
        <w:rPr>
          <w:rFonts w:ascii="Arial" w:hAnsi="Arial" w:cs="Arial"/>
          <w:sz w:val="20"/>
          <w:szCs w:val="20"/>
        </w:rPr>
        <w:t>Pliki tekstowe z rozszerzeniem .doc /WORD/, PDF;</w:t>
      </w:r>
    </w:p>
    <w:p w14:paraId="77A6627B" w14:textId="77777777" w:rsidR="00B128EA" w:rsidRPr="00DC1301" w:rsidRDefault="00B128EA" w:rsidP="00DC1301">
      <w:pPr>
        <w:pStyle w:val="Akapitzlist"/>
        <w:numPr>
          <w:ilvl w:val="0"/>
          <w:numId w:val="5"/>
        </w:numPr>
        <w:spacing w:line="276" w:lineRule="auto"/>
        <w:jc w:val="both"/>
        <w:rPr>
          <w:rFonts w:ascii="Arial" w:hAnsi="Arial" w:cs="Arial"/>
          <w:sz w:val="20"/>
          <w:szCs w:val="20"/>
        </w:rPr>
      </w:pPr>
      <w:r w:rsidRPr="00DC1301">
        <w:rPr>
          <w:rFonts w:ascii="Arial" w:hAnsi="Arial" w:cs="Arial"/>
          <w:sz w:val="20"/>
          <w:szCs w:val="20"/>
        </w:rPr>
        <w:t>Pliki arkusza kalkulacyjnego z rozszerzeniem .xls /EXCEL/PDF;</w:t>
      </w:r>
    </w:p>
    <w:p w14:paraId="451D109B" w14:textId="77777777" w:rsidR="00B128EA" w:rsidRPr="00DC1301" w:rsidRDefault="00B128EA" w:rsidP="00DC1301">
      <w:pPr>
        <w:pStyle w:val="Akapitzlist"/>
        <w:numPr>
          <w:ilvl w:val="0"/>
          <w:numId w:val="5"/>
        </w:numPr>
        <w:spacing w:line="276" w:lineRule="auto"/>
        <w:jc w:val="both"/>
        <w:rPr>
          <w:rFonts w:ascii="Arial" w:hAnsi="Arial" w:cs="Arial"/>
          <w:sz w:val="20"/>
          <w:szCs w:val="20"/>
        </w:rPr>
      </w:pPr>
      <w:r w:rsidRPr="00DC1301">
        <w:rPr>
          <w:rFonts w:ascii="Arial" w:hAnsi="Arial" w:cs="Arial"/>
          <w:sz w:val="20"/>
          <w:szCs w:val="20"/>
        </w:rPr>
        <w:t>Pliki graficzne z roz</w:t>
      </w:r>
      <w:r w:rsidR="00D91D5B" w:rsidRPr="00DC1301">
        <w:rPr>
          <w:rFonts w:ascii="Arial" w:hAnsi="Arial" w:cs="Arial"/>
          <w:sz w:val="20"/>
          <w:szCs w:val="20"/>
        </w:rPr>
        <w:t xml:space="preserve">szerzeniem .dwg/CAD/ </w:t>
      </w:r>
      <w:r w:rsidRPr="00DC1301">
        <w:rPr>
          <w:rFonts w:ascii="Arial" w:hAnsi="Arial" w:cs="Arial"/>
          <w:sz w:val="20"/>
          <w:szCs w:val="20"/>
        </w:rPr>
        <w:t>PDF  i .jpg /zdjęcia/;</w:t>
      </w:r>
    </w:p>
    <w:p w14:paraId="0712D0F8" w14:textId="77777777" w:rsidR="00B128EA" w:rsidRPr="00DC1301" w:rsidRDefault="00B128EA" w:rsidP="00DC1301">
      <w:pPr>
        <w:pStyle w:val="Akapitzlist"/>
        <w:numPr>
          <w:ilvl w:val="0"/>
          <w:numId w:val="5"/>
        </w:numPr>
        <w:spacing w:line="276" w:lineRule="auto"/>
        <w:jc w:val="both"/>
        <w:rPr>
          <w:rFonts w:ascii="Arial" w:hAnsi="Arial" w:cs="Arial"/>
          <w:sz w:val="20"/>
          <w:szCs w:val="20"/>
        </w:rPr>
      </w:pPr>
      <w:r w:rsidRPr="00DC1301">
        <w:rPr>
          <w:rFonts w:ascii="Arial" w:hAnsi="Arial" w:cs="Arial"/>
          <w:sz w:val="20"/>
          <w:szCs w:val="20"/>
        </w:rPr>
        <w:t xml:space="preserve">Dokumentację geodezyjno – kartograficzną w zakresie i ilościach wynikających z §7 ust. 3 i 4 Instrukcji Ig-1 z </w:t>
      </w:r>
      <w:r w:rsidR="00D91D5B" w:rsidRPr="00DC1301">
        <w:rPr>
          <w:rFonts w:ascii="Arial" w:hAnsi="Arial" w:cs="Arial"/>
          <w:sz w:val="20"/>
          <w:szCs w:val="20"/>
        </w:rPr>
        <w:t>rozszerzeniem .dwg /CAD/</w:t>
      </w:r>
      <w:r w:rsidRPr="00DC1301">
        <w:rPr>
          <w:rFonts w:ascii="Arial" w:hAnsi="Arial" w:cs="Arial"/>
          <w:sz w:val="20"/>
          <w:szCs w:val="20"/>
        </w:rPr>
        <w:t xml:space="preserve"> PDF.</w:t>
      </w:r>
    </w:p>
    <w:p w14:paraId="77E77895" w14:textId="77777777" w:rsidR="00D91D5B" w:rsidRPr="00DC1301" w:rsidRDefault="00D91D5B" w:rsidP="00DC1301">
      <w:pPr>
        <w:spacing w:line="276" w:lineRule="auto"/>
        <w:jc w:val="both"/>
        <w:rPr>
          <w:rFonts w:ascii="Arial" w:hAnsi="Arial" w:cs="Arial"/>
          <w:sz w:val="20"/>
          <w:szCs w:val="20"/>
        </w:rPr>
      </w:pPr>
    </w:p>
    <w:p w14:paraId="0609D8B4" w14:textId="77777777"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lastRenderedPageBreak/>
        <w:t>Opracowanie elektroniczne składać się musi z wersji edytowalnej oraz skanu dokumentacji papierowej. Opracowania w formie PDF i edytowalne muszą być zgodne z wersją papierową dokumentacji.</w:t>
      </w:r>
    </w:p>
    <w:p w14:paraId="42CB2C82" w14:textId="44B69348" w:rsidR="00B128EA" w:rsidRPr="00DC1301" w:rsidRDefault="00B128EA" w:rsidP="00DC1301">
      <w:pPr>
        <w:spacing w:line="276" w:lineRule="auto"/>
        <w:jc w:val="both"/>
        <w:rPr>
          <w:rFonts w:ascii="Arial" w:hAnsi="Arial" w:cs="Arial"/>
          <w:sz w:val="20"/>
          <w:szCs w:val="20"/>
        </w:rPr>
      </w:pPr>
      <w:r w:rsidRPr="00DC1301">
        <w:rPr>
          <w:rFonts w:ascii="Arial" w:hAnsi="Arial" w:cs="Arial"/>
          <w:sz w:val="20"/>
          <w:szCs w:val="20"/>
        </w:rPr>
        <w:t xml:space="preserve">Zatwierdzenie jakiegokolwiek dokumentu przez </w:t>
      </w:r>
      <w:r w:rsidR="00DC1301">
        <w:rPr>
          <w:rFonts w:ascii="Arial" w:hAnsi="Arial" w:cs="Arial"/>
          <w:sz w:val="20"/>
          <w:szCs w:val="20"/>
        </w:rPr>
        <w:t>Inwestora</w:t>
      </w:r>
      <w:r w:rsidRPr="00DC1301">
        <w:rPr>
          <w:rFonts w:ascii="Arial" w:hAnsi="Arial" w:cs="Arial"/>
          <w:sz w:val="20"/>
          <w:szCs w:val="20"/>
        </w:rPr>
        <w:t xml:space="preserve"> nie ogranicza odpowiedzialności </w:t>
      </w:r>
      <w:r w:rsidR="00092670">
        <w:rPr>
          <w:rFonts w:ascii="Arial" w:hAnsi="Arial" w:cs="Arial"/>
          <w:sz w:val="20"/>
          <w:szCs w:val="20"/>
        </w:rPr>
        <w:t>Dostawcy</w:t>
      </w:r>
      <w:r w:rsidRPr="00DC1301">
        <w:rPr>
          <w:rFonts w:ascii="Arial" w:hAnsi="Arial" w:cs="Arial"/>
          <w:sz w:val="20"/>
          <w:szCs w:val="20"/>
        </w:rPr>
        <w:t xml:space="preserve"> wynikającej z </w:t>
      </w:r>
      <w:r w:rsidR="00DC1301">
        <w:rPr>
          <w:rFonts w:ascii="Arial" w:hAnsi="Arial" w:cs="Arial"/>
          <w:sz w:val="20"/>
          <w:szCs w:val="20"/>
        </w:rPr>
        <w:t>U</w:t>
      </w:r>
      <w:r w:rsidRPr="00DC1301">
        <w:rPr>
          <w:rFonts w:ascii="Arial" w:hAnsi="Arial" w:cs="Arial"/>
          <w:sz w:val="20"/>
          <w:szCs w:val="20"/>
        </w:rPr>
        <w:t>mowy.</w:t>
      </w:r>
    </w:p>
    <w:p w14:paraId="07775D22" w14:textId="77777777" w:rsidR="00B128EA" w:rsidRPr="00DC1301" w:rsidRDefault="00B128EA" w:rsidP="00DC1301">
      <w:pPr>
        <w:spacing w:after="160" w:line="276" w:lineRule="auto"/>
        <w:jc w:val="both"/>
        <w:rPr>
          <w:rFonts w:ascii="Arial" w:hAnsi="Arial" w:cs="Arial"/>
          <w:sz w:val="20"/>
          <w:szCs w:val="20"/>
        </w:rPr>
      </w:pPr>
      <w:r w:rsidRPr="00DC1301">
        <w:rPr>
          <w:rFonts w:ascii="Arial" w:hAnsi="Arial" w:cs="Arial"/>
          <w:b/>
          <w:bCs/>
          <w:sz w:val="20"/>
          <w:szCs w:val="20"/>
        </w:rPr>
        <w:t> </w:t>
      </w:r>
    </w:p>
    <w:p w14:paraId="093C9608" w14:textId="77777777" w:rsidR="0084775C" w:rsidRPr="00DC1301" w:rsidRDefault="0084775C" w:rsidP="00DC1301">
      <w:pPr>
        <w:spacing w:line="276" w:lineRule="auto"/>
        <w:jc w:val="both"/>
        <w:rPr>
          <w:rFonts w:ascii="Arial" w:hAnsi="Arial" w:cs="Arial"/>
          <w:sz w:val="20"/>
          <w:szCs w:val="20"/>
        </w:rPr>
      </w:pPr>
    </w:p>
    <w:sectPr w:rsidR="0084775C" w:rsidRPr="00DC130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990F4" w14:textId="77777777" w:rsidR="00C21DD9" w:rsidRDefault="00C21DD9" w:rsidP="00DC1301">
      <w:r>
        <w:separator/>
      </w:r>
    </w:p>
  </w:endnote>
  <w:endnote w:type="continuationSeparator" w:id="0">
    <w:p w14:paraId="57428DF5" w14:textId="77777777" w:rsidR="00C21DD9" w:rsidRDefault="00C21DD9" w:rsidP="00DC1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7372940"/>
      <w:docPartObj>
        <w:docPartGallery w:val="Page Numbers (Bottom of Page)"/>
        <w:docPartUnique/>
      </w:docPartObj>
    </w:sdtPr>
    <w:sdtEndPr/>
    <w:sdtContent>
      <w:p w14:paraId="46D520A6" w14:textId="77777777" w:rsidR="00DC1301" w:rsidRDefault="00DC1301">
        <w:pPr>
          <w:pStyle w:val="Stopka"/>
          <w:jc w:val="right"/>
        </w:pPr>
        <w:r>
          <w:fldChar w:fldCharType="begin"/>
        </w:r>
        <w:r>
          <w:instrText>PAGE   \* MERGEFORMAT</w:instrText>
        </w:r>
        <w:r>
          <w:fldChar w:fldCharType="separate"/>
        </w:r>
        <w:r w:rsidR="002F212A">
          <w:rPr>
            <w:noProof/>
          </w:rPr>
          <w:t>1</w:t>
        </w:r>
        <w:r>
          <w:fldChar w:fldCharType="end"/>
        </w:r>
      </w:p>
    </w:sdtContent>
  </w:sdt>
  <w:p w14:paraId="79525006" w14:textId="77777777" w:rsidR="00DC1301" w:rsidRDefault="00DC130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A2AAB" w14:textId="77777777" w:rsidR="00C21DD9" w:rsidRDefault="00C21DD9" w:rsidP="00DC1301">
      <w:r>
        <w:separator/>
      </w:r>
    </w:p>
  </w:footnote>
  <w:footnote w:type="continuationSeparator" w:id="0">
    <w:p w14:paraId="3498CDBF" w14:textId="77777777" w:rsidR="00C21DD9" w:rsidRDefault="00C21DD9" w:rsidP="00DC1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B48392" w14:textId="3CE3BA25" w:rsidR="00DC1301" w:rsidRPr="00EE540E" w:rsidRDefault="00DC1301" w:rsidP="00092670">
    <w:pPr>
      <w:pStyle w:val="Nagwek"/>
      <w:tabs>
        <w:tab w:val="left" w:pos="525"/>
        <w:tab w:val="left" w:pos="2745"/>
        <w:tab w:val="left" w:pos="3029"/>
        <w:tab w:val="center" w:pos="5077"/>
      </w:tabs>
      <w:rPr>
        <w:rFonts w:ascii="Arial" w:hAnsi="Arial" w:cs="Arial"/>
        <w:noProof/>
        <w:sz w:val="20"/>
      </w:rPr>
    </w:pPr>
    <w:r w:rsidRPr="00EE540E">
      <w:rPr>
        <w:rFonts w:ascii="Arial" w:hAnsi="Arial" w:cs="Arial"/>
        <w:noProof/>
        <w:sz w:val="20"/>
        <w:lang w:eastAsia="pl-PL"/>
      </w:rPr>
      <w:drawing>
        <wp:anchor distT="0" distB="0" distL="0" distR="0" simplePos="0" relativeHeight="251658240" behindDoc="0" locked="0" layoutInCell="1" allowOverlap="1" wp14:anchorId="565F3327" wp14:editId="1D3A49CB">
          <wp:simplePos x="0" y="0"/>
          <wp:positionH relativeFrom="column">
            <wp:posOffset>5807075</wp:posOffset>
          </wp:positionH>
          <wp:positionV relativeFrom="paragraph">
            <wp:posOffset>126365</wp:posOffset>
          </wp:positionV>
          <wp:extent cx="358140" cy="594995"/>
          <wp:effectExtent l="0" t="0" r="3810" b="0"/>
          <wp:wrapThrough wrapText="bothSides">
            <wp:wrapPolygon edited="0">
              <wp:start x="0" y="0"/>
              <wp:lineTo x="0" y="20747"/>
              <wp:lineTo x="20681" y="20747"/>
              <wp:lineTo x="20681" y="0"/>
              <wp:lineTo x="0" y="0"/>
            </wp:wrapPolygon>
          </wp:wrapThrough>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140" cy="5949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EE540E">
      <w:rPr>
        <w:rFonts w:ascii="Arial" w:hAnsi="Arial" w:cs="Arial"/>
        <w:noProof/>
        <w:sz w:val="20"/>
        <w:lang w:eastAsia="pl-PL"/>
      </w:rPr>
      <w:drawing>
        <wp:inline distT="0" distB="0" distL="0" distR="0" wp14:anchorId="602DB66E" wp14:editId="54BC70F4">
          <wp:extent cx="779145" cy="779145"/>
          <wp:effectExtent l="0" t="0" r="1905" b="1905"/>
          <wp:docPr id="3" name="Obraz 3" descr="_legia_warszawa_herb_1957_aktual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legia_warszawa_herb_1957_aktualn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9145" cy="779145"/>
                  </a:xfrm>
                  <a:prstGeom prst="rect">
                    <a:avLst/>
                  </a:prstGeom>
                  <a:noFill/>
                  <a:ln>
                    <a:noFill/>
                  </a:ln>
                </pic:spPr>
              </pic:pic>
            </a:graphicData>
          </a:graphic>
        </wp:inline>
      </w:drawing>
    </w:r>
  </w:p>
  <w:p w14:paraId="4C28697B" w14:textId="77777777" w:rsidR="00DC1301" w:rsidRDefault="00DC1301">
    <w:pPr>
      <w:pStyle w:val="Nagwek"/>
    </w:pPr>
  </w:p>
  <w:p w14:paraId="45636DD3" w14:textId="77777777" w:rsidR="00DC1301" w:rsidRDefault="00DC130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41B2E"/>
    <w:multiLevelType w:val="multilevel"/>
    <w:tmpl w:val="52D4FB68"/>
    <w:lvl w:ilvl="0">
      <w:start w:val="1"/>
      <w:numFmt w:val="decimal"/>
      <w:pStyle w:val="Nagwek2"/>
      <w:lvlText w:val="%1."/>
      <w:lvlJc w:val="left"/>
      <w:pPr>
        <w:ind w:left="6740" w:hanging="360"/>
      </w:pPr>
    </w:lvl>
    <w:lvl w:ilvl="1">
      <w:start w:val="1"/>
      <w:numFmt w:val="decimal"/>
      <w:pStyle w:val="Nagwek3"/>
      <w:isLgl/>
      <w:lvlText w:val="%1.%2."/>
      <w:lvlJc w:val="left"/>
      <w:pPr>
        <w:ind w:left="8284" w:hanging="420"/>
      </w:pPr>
      <w:rPr>
        <w:b/>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4"/>
      <w:isLgl/>
      <w:lvlText w:val="%1.%2.%3."/>
      <w:lvlJc w:val="left"/>
      <w:pPr>
        <w:ind w:left="2847" w:hanging="720"/>
      </w:pPr>
      <w:rPr>
        <w:b/>
        <w:sz w:val="22"/>
        <w:szCs w:val="20"/>
      </w:rPr>
    </w:lvl>
    <w:lvl w:ilvl="3">
      <w:start w:val="1"/>
      <w:numFmt w:val="decimal"/>
      <w:pStyle w:val="Nagwek9"/>
      <w:isLgl/>
      <w:lvlText w:val="%1.%2.%3.%4."/>
      <w:lvlJc w:val="left"/>
      <w:pPr>
        <w:snapToGrid w:val="0"/>
        <w:ind w:left="7100"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 w:val="2"/>
        <w:szCs w:val="2"/>
        <w:u w:val="none" w:color="000000"/>
        <w:effect w:val="none"/>
        <w:bdr w:val="none" w:sz="0" w:space="0" w:color="auto" w:frame="1"/>
        <w:shd w:val="clear" w:color="auto"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gwek8"/>
      <w:isLgl/>
      <w:lvlText w:val="%1.%2.%3.%4.%5."/>
      <w:lvlJc w:val="left"/>
      <w:pPr>
        <w:ind w:left="7460" w:hanging="1080"/>
      </w:pPr>
    </w:lvl>
    <w:lvl w:ilvl="5">
      <w:start w:val="1"/>
      <w:numFmt w:val="decimal"/>
      <w:pStyle w:val="Nagwek6"/>
      <w:isLgl/>
      <w:lvlText w:val="%1.%2.%3.%4.%5.%6."/>
      <w:lvlJc w:val="left"/>
      <w:pPr>
        <w:ind w:left="7460" w:hanging="1080"/>
      </w:pPr>
    </w:lvl>
    <w:lvl w:ilvl="6">
      <w:start w:val="1"/>
      <w:numFmt w:val="decimal"/>
      <w:isLgl/>
      <w:lvlText w:val="%1.%2.%3.%4.%5.%6.%7."/>
      <w:lvlJc w:val="left"/>
      <w:pPr>
        <w:ind w:left="7820" w:hanging="1440"/>
      </w:pPr>
    </w:lvl>
    <w:lvl w:ilvl="7">
      <w:start w:val="1"/>
      <w:numFmt w:val="decimal"/>
      <w:isLgl/>
      <w:lvlText w:val="%1.%2.%3.%4.%5.%6.%7.%8."/>
      <w:lvlJc w:val="left"/>
      <w:pPr>
        <w:ind w:left="7820" w:hanging="1440"/>
      </w:pPr>
    </w:lvl>
    <w:lvl w:ilvl="8">
      <w:start w:val="1"/>
      <w:numFmt w:val="decimal"/>
      <w:isLgl/>
      <w:lvlText w:val="%1.%2.%3.%4.%5.%6.%7.%8.%9."/>
      <w:lvlJc w:val="left"/>
      <w:pPr>
        <w:ind w:left="8180" w:hanging="1800"/>
      </w:pPr>
    </w:lvl>
  </w:abstractNum>
  <w:abstractNum w:abstractNumId="1" w15:restartNumberingAfterBreak="0">
    <w:nsid w:val="2D136B94"/>
    <w:multiLevelType w:val="hybridMultilevel"/>
    <w:tmpl w:val="F6049244"/>
    <w:lvl w:ilvl="0" w:tplc="322AF162">
      <w:start w:val="1"/>
      <w:numFmt w:val="decimal"/>
      <w:lvlText w:val="%1)"/>
      <w:lvlJc w:val="left"/>
      <w:pPr>
        <w:ind w:left="1200" w:hanging="8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006836"/>
    <w:multiLevelType w:val="hybridMultilevel"/>
    <w:tmpl w:val="7242C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02E3855"/>
    <w:multiLevelType w:val="hybridMultilevel"/>
    <w:tmpl w:val="3E8CDA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210246C"/>
    <w:multiLevelType w:val="multilevel"/>
    <w:tmpl w:val="52D65CDC"/>
    <w:lvl w:ilvl="0">
      <w:start w:val="1"/>
      <w:numFmt w:val="decimal"/>
      <w:pStyle w:val="CridoLegalZacznik"/>
      <w:suff w:val="nothing"/>
      <w:lvlText w:val="Załącznik nr %1"/>
      <w:lvlJc w:val="left"/>
      <w:pPr>
        <w:ind w:left="0" w:firstLine="0"/>
      </w:pPr>
      <w:rPr>
        <w:rFonts w:ascii="Arial" w:hAnsi="Arial" w:hint="default"/>
        <w:b/>
        <w:i w:val="0"/>
        <w:sz w:val="20"/>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EE4"/>
    <w:rsid w:val="000368CC"/>
    <w:rsid w:val="00092670"/>
    <w:rsid w:val="000C26CB"/>
    <w:rsid w:val="000F64EA"/>
    <w:rsid w:val="00116130"/>
    <w:rsid w:val="001B48C7"/>
    <w:rsid w:val="00225501"/>
    <w:rsid w:val="002F212A"/>
    <w:rsid w:val="003C3826"/>
    <w:rsid w:val="00515E03"/>
    <w:rsid w:val="0059520A"/>
    <w:rsid w:val="0084775C"/>
    <w:rsid w:val="009078E7"/>
    <w:rsid w:val="00923A13"/>
    <w:rsid w:val="00A21DBA"/>
    <w:rsid w:val="00B128EA"/>
    <w:rsid w:val="00BB15FC"/>
    <w:rsid w:val="00C21DD9"/>
    <w:rsid w:val="00C87D1F"/>
    <w:rsid w:val="00CC031C"/>
    <w:rsid w:val="00D91D5B"/>
    <w:rsid w:val="00DA1EE4"/>
    <w:rsid w:val="00DC1301"/>
    <w:rsid w:val="00E464EB"/>
    <w:rsid w:val="00E83709"/>
    <w:rsid w:val="00F17F10"/>
    <w:rsid w:val="00FE2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501C9"/>
  <w15:docId w15:val="{23E41D38-59DE-4C76-8170-742FF1EF7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28EA"/>
    <w:pPr>
      <w:spacing w:after="0" w:line="240" w:lineRule="auto"/>
    </w:pPr>
    <w:rPr>
      <w:rFonts w:ascii="Calibri" w:hAnsi="Calibri" w:cs="Times New Roman"/>
    </w:rPr>
  </w:style>
  <w:style w:type="paragraph" w:styleId="Nagwek2">
    <w:name w:val="heading 2"/>
    <w:basedOn w:val="Normalny"/>
    <w:link w:val="Nagwek2Znak"/>
    <w:uiPriority w:val="9"/>
    <w:semiHidden/>
    <w:unhideWhenUsed/>
    <w:qFormat/>
    <w:rsid w:val="00B128EA"/>
    <w:pPr>
      <w:numPr>
        <w:numId w:val="1"/>
      </w:numPr>
      <w:spacing w:after="160" w:line="252" w:lineRule="auto"/>
      <w:ind w:left="426"/>
      <w:contextualSpacing/>
      <w:jc w:val="both"/>
      <w:outlineLvl w:val="1"/>
    </w:pPr>
    <w:rPr>
      <w:rFonts w:ascii="Times New Roman" w:hAnsi="Times New Roman"/>
      <w:b/>
      <w:bCs/>
      <w:lang w:eastAsia="pl-PL"/>
    </w:rPr>
  </w:style>
  <w:style w:type="paragraph" w:styleId="Nagwek3">
    <w:name w:val="heading 3"/>
    <w:basedOn w:val="Normalny"/>
    <w:link w:val="Nagwek3Znak"/>
    <w:uiPriority w:val="9"/>
    <w:semiHidden/>
    <w:unhideWhenUsed/>
    <w:qFormat/>
    <w:rsid w:val="00B128EA"/>
    <w:pPr>
      <w:numPr>
        <w:ilvl w:val="1"/>
        <w:numId w:val="1"/>
      </w:numPr>
      <w:spacing w:after="240" w:line="252" w:lineRule="auto"/>
      <w:ind w:left="426"/>
      <w:contextualSpacing/>
      <w:outlineLvl w:val="2"/>
    </w:pPr>
    <w:rPr>
      <w:rFonts w:ascii="Times New Roman" w:hAnsi="Times New Roman"/>
      <w:b/>
      <w:bCs/>
      <w:lang w:eastAsia="pl-PL"/>
    </w:rPr>
  </w:style>
  <w:style w:type="paragraph" w:styleId="Nagwek4">
    <w:name w:val="heading 4"/>
    <w:basedOn w:val="Normalny"/>
    <w:link w:val="Nagwek4Znak"/>
    <w:uiPriority w:val="9"/>
    <w:semiHidden/>
    <w:unhideWhenUsed/>
    <w:qFormat/>
    <w:rsid w:val="00B128EA"/>
    <w:pPr>
      <w:numPr>
        <w:ilvl w:val="2"/>
        <w:numId w:val="1"/>
      </w:numPr>
      <w:spacing w:before="240" w:after="160" w:line="360" w:lineRule="auto"/>
      <w:ind w:left="709"/>
      <w:contextualSpacing/>
      <w:jc w:val="both"/>
      <w:outlineLvl w:val="3"/>
    </w:pPr>
    <w:rPr>
      <w:rFonts w:ascii="Times New Roman" w:hAnsi="Times New Roman"/>
      <w:b/>
      <w:bCs/>
      <w:lang w:eastAsia="pl-PL"/>
    </w:rPr>
  </w:style>
  <w:style w:type="paragraph" w:styleId="Nagwek6">
    <w:name w:val="heading 6"/>
    <w:basedOn w:val="Normalny"/>
    <w:link w:val="Nagwek6Znak"/>
    <w:uiPriority w:val="9"/>
    <w:semiHidden/>
    <w:unhideWhenUsed/>
    <w:qFormat/>
    <w:rsid w:val="00B128EA"/>
    <w:pPr>
      <w:numPr>
        <w:ilvl w:val="5"/>
        <w:numId w:val="1"/>
      </w:numPr>
      <w:spacing w:line="360" w:lineRule="auto"/>
      <w:ind w:left="1134"/>
      <w:contextualSpacing/>
      <w:jc w:val="both"/>
      <w:outlineLvl w:val="5"/>
    </w:pPr>
    <w:rPr>
      <w:rFonts w:ascii="Times New Roman" w:hAnsi="Times New Roman"/>
      <w:lang w:eastAsia="pl-PL"/>
    </w:rPr>
  </w:style>
  <w:style w:type="paragraph" w:styleId="Nagwek8">
    <w:name w:val="heading 8"/>
    <w:basedOn w:val="Normalny"/>
    <w:link w:val="Nagwek8Znak"/>
    <w:uiPriority w:val="9"/>
    <w:semiHidden/>
    <w:unhideWhenUsed/>
    <w:qFormat/>
    <w:rsid w:val="00B128EA"/>
    <w:pPr>
      <w:numPr>
        <w:ilvl w:val="4"/>
        <w:numId w:val="1"/>
      </w:numPr>
      <w:spacing w:line="360" w:lineRule="auto"/>
      <w:contextualSpacing/>
      <w:jc w:val="both"/>
      <w:outlineLvl w:val="7"/>
    </w:pPr>
    <w:rPr>
      <w:rFonts w:ascii="Times New Roman" w:hAnsi="Times New Roman"/>
      <w:lang w:eastAsia="pl-PL"/>
    </w:rPr>
  </w:style>
  <w:style w:type="paragraph" w:styleId="Nagwek9">
    <w:name w:val="heading 9"/>
    <w:basedOn w:val="Normalny"/>
    <w:link w:val="Nagwek9Znak"/>
    <w:uiPriority w:val="9"/>
    <w:semiHidden/>
    <w:unhideWhenUsed/>
    <w:qFormat/>
    <w:rsid w:val="00B128EA"/>
    <w:pPr>
      <w:keepNext/>
      <w:numPr>
        <w:ilvl w:val="3"/>
        <w:numId w:val="1"/>
      </w:numPr>
      <w:spacing w:before="40" w:after="240" w:line="252" w:lineRule="auto"/>
      <w:ind w:left="709"/>
      <w:contextualSpacing/>
      <w:outlineLvl w:val="8"/>
    </w:pPr>
    <w:rPr>
      <w:rFonts w:ascii="Times New Roman" w:hAnsi="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B128EA"/>
    <w:rPr>
      <w:rFonts w:ascii="Times New Roman" w:hAnsi="Times New Roman" w:cs="Times New Roman"/>
      <w:b/>
      <w:bCs/>
      <w:lang w:eastAsia="pl-PL"/>
    </w:rPr>
  </w:style>
  <w:style w:type="character" w:customStyle="1" w:styleId="Nagwek3Znak">
    <w:name w:val="Nagłówek 3 Znak"/>
    <w:basedOn w:val="Domylnaczcionkaakapitu"/>
    <w:link w:val="Nagwek3"/>
    <w:uiPriority w:val="9"/>
    <w:semiHidden/>
    <w:rsid w:val="00B128EA"/>
    <w:rPr>
      <w:rFonts w:ascii="Times New Roman" w:hAnsi="Times New Roman" w:cs="Times New Roman"/>
      <w:b/>
      <w:bCs/>
      <w:lang w:eastAsia="pl-PL"/>
    </w:rPr>
  </w:style>
  <w:style w:type="character" w:customStyle="1" w:styleId="Nagwek4Znak">
    <w:name w:val="Nagłówek 4 Znak"/>
    <w:basedOn w:val="Domylnaczcionkaakapitu"/>
    <w:link w:val="Nagwek4"/>
    <w:uiPriority w:val="9"/>
    <w:semiHidden/>
    <w:rsid w:val="00B128EA"/>
    <w:rPr>
      <w:rFonts w:ascii="Times New Roman" w:hAnsi="Times New Roman" w:cs="Times New Roman"/>
      <w:b/>
      <w:bCs/>
      <w:lang w:eastAsia="pl-PL"/>
    </w:rPr>
  </w:style>
  <w:style w:type="character" w:customStyle="1" w:styleId="Nagwek6Znak">
    <w:name w:val="Nagłówek 6 Znak"/>
    <w:basedOn w:val="Domylnaczcionkaakapitu"/>
    <w:link w:val="Nagwek6"/>
    <w:uiPriority w:val="9"/>
    <w:semiHidden/>
    <w:rsid w:val="00B128EA"/>
    <w:rPr>
      <w:rFonts w:ascii="Times New Roman" w:hAnsi="Times New Roman" w:cs="Times New Roman"/>
      <w:lang w:eastAsia="pl-PL"/>
    </w:rPr>
  </w:style>
  <w:style w:type="character" w:customStyle="1" w:styleId="Nagwek8Znak">
    <w:name w:val="Nagłówek 8 Znak"/>
    <w:basedOn w:val="Domylnaczcionkaakapitu"/>
    <w:link w:val="Nagwek8"/>
    <w:uiPriority w:val="9"/>
    <w:semiHidden/>
    <w:rsid w:val="00B128EA"/>
    <w:rPr>
      <w:rFonts w:ascii="Times New Roman" w:hAnsi="Times New Roman" w:cs="Times New Roman"/>
      <w:lang w:eastAsia="pl-PL"/>
    </w:rPr>
  </w:style>
  <w:style w:type="character" w:customStyle="1" w:styleId="Nagwek9Znak">
    <w:name w:val="Nagłówek 9 Znak"/>
    <w:basedOn w:val="Domylnaczcionkaakapitu"/>
    <w:link w:val="Nagwek9"/>
    <w:uiPriority w:val="9"/>
    <w:semiHidden/>
    <w:rsid w:val="00B128EA"/>
    <w:rPr>
      <w:rFonts w:ascii="Times New Roman" w:hAnsi="Times New Roman" w:cs="Times New Roman"/>
      <w:b/>
      <w:bCs/>
      <w:lang w:eastAsia="pl-PL"/>
    </w:rPr>
  </w:style>
  <w:style w:type="paragraph" w:customStyle="1" w:styleId="CridoLegalZacznik">
    <w:name w:val="Crido Legal Załącznik"/>
    <w:basedOn w:val="Normalny"/>
    <w:qFormat/>
    <w:rsid w:val="00B128EA"/>
    <w:pPr>
      <w:pageBreakBefore/>
      <w:numPr>
        <w:numId w:val="2"/>
      </w:numPr>
      <w:spacing w:after="200" w:line="360" w:lineRule="auto"/>
      <w:jc w:val="center"/>
    </w:pPr>
    <w:rPr>
      <w:rFonts w:eastAsia="Times New Roman"/>
      <w:b/>
      <w:szCs w:val="20"/>
      <w:lang w:eastAsia="pl-PL"/>
    </w:rPr>
  </w:style>
  <w:style w:type="paragraph" w:styleId="Nagwek">
    <w:name w:val="header"/>
    <w:basedOn w:val="Normalny"/>
    <w:link w:val="NagwekZnak"/>
    <w:unhideWhenUsed/>
    <w:rsid w:val="00DC1301"/>
    <w:pPr>
      <w:tabs>
        <w:tab w:val="center" w:pos="4536"/>
        <w:tab w:val="right" w:pos="9072"/>
      </w:tabs>
    </w:pPr>
  </w:style>
  <w:style w:type="character" w:customStyle="1" w:styleId="NagwekZnak">
    <w:name w:val="Nagłówek Znak"/>
    <w:basedOn w:val="Domylnaczcionkaakapitu"/>
    <w:link w:val="Nagwek"/>
    <w:rsid w:val="00DC1301"/>
    <w:rPr>
      <w:rFonts w:ascii="Calibri" w:hAnsi="Calibri" w:cs="Times New Roman"/>
    </w:rPr>
  </w:style>
  <w:style w:type="paragraph" w:styleId="Stopka">
    <w:name w:val="footer"/>
    <w:basedOn w:val="Normalny"/>
    <w:link w:val="StopkaZnak"/>
    <w:uiPriority w:val="99"/>
    <w:unhideWhenUsed/>
    <w:rsid w:val="00DC1301"/>
    <w:pPr>
      <w:tabs>
        <w:tab w:val="center" w:pos="4536"/>
        <w:tab w:val="right" w:pos="9072"/>
      </w:tabs>
    </w:pPr>
  </w:style>
  <w:style w:type="character" w:customStyle="1" w:styleId="StopkaZnak">
    <w:name w:val="Stopka Znak"/>
    <w:basedOn w:val="Domylnaczcionkaakapitu"/>
    <w:link w:val="Stopka"/>
    <w:uiPriority w:val="99"/>
    <w:rsid w:val="00DC1301"/>
    <w:rPr>
      <w:rFonts w:ascii="Calibri" w:hAnsi="Calibri" w:cs="Times New Roman"/>
    </w:rPr>
  </w:style>
  <w:style w:type="paragraph" w:styleId="Akapitzlist">
    <w:name w:val="List Paragraph"/>
    <w:basedOn w:val="Normalny"/>
    <w:uiPriority w:val="34"/>
    <w:qFormat/>
    <w:rsid w:val="00DC1301"/>
    <w:pPr>
      <w:ind w:left="720"/>
      <w:contextualSpacing/>
    </w:pPr>
  </w:style>
  <w:style w:type="paragraph" w:styleId="Tekstdymka">
    <w:name w:val="Balloon Text"/>
    <w:basedOn w:val="Normalny"/>
    <w:link w:val="TekstdymkaZnak"/>
    <w:uiPriority w:val="99"/>
    <w:semiHidden/>
    <w:unhideWhenUsed/>
    <w:rsid w:val="009078E7"/>
    <w:rPr>
      <w:rFonts w:ascii="Tahoma" w:hAnsi="Tahoma" w:cs="Tahoma"/>
      <w:sz w:val="16"/>
      <w:szCs w:val="16"/>
    </w:rPr>
  </w:style>
  <w:style w:type="character" w:customStyle="1" w:styleId="TekstdymkaZnak">
    <w:name w:val="Tekst dymka Znak"/>
    <w:basedOn w:val="Domylnaczcionkaakapitu"/>
    <w:link w:val="Tekstdymka"/>
    <w:uiPriority w:val="99"/>
    <w:semiHidden/>
    <w:rsid w:val="009078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Język_x0020_dokumentu xmlns="01fef339-5ac1-4068-a3a9-b8ea18d3f3e5" xsi:nil="true"/>
    <Autorz xmlns="01fef339-5ac1-4068-a3a9-b8ea18d3f3e5">
      <UserInfo>
        <DisplayName/>
        <AccountId xsi:nil="true"/>
        <AccountType/>
      </UserInfo>
    </Autorz>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038D1407F17549B05431A12F0E4A30" ma:contentTypeVersion="0" ma:contentTypeDescription="Utwórz nowy dokument." ma:contentTypeScope="" ma:versionID="dc9a186730842cecc2ecdbb5e3c51d21">
  <xsd:schema xmlns:xsd="http://www.w3.org/2001/XMLSchema" xmlns:xs="http://www.w3.org/2001/XMLSchema" xmlns:p="http://schemas.microsoft.com/office/2006/metadata/properties" xmlns:ns2="01fef339-5ac1-4068-a3a9-b8ea18d3f3e5" targetNamespace="http://schemas.microsoft.com/office/2006/metadata/properties" ma:root="true" ma:fieldsID="d33e48f6580168badf58150e47001771" ns2:_="">
    <xsd:import namespace="01fef339-5ac1-4068-a3a9-b8ea18d3f3e5"/>
    <xsd:element name="properties">
      <xsd:complexType>
        <xsd:sequence>
          <xsd:element name="documentManagement">
            <xsd:complexType>
              <xsd:all>
                <xsd:element ref="ns2:Język_x0020_dokumentu" minOccurs="0"/>
                <xsd:element ref="ns2:Autor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f339-5ac1-4068-a3a9-b8ea18d3f3e5" elementFormDefault="qualified">
    <xsd:import namespace="http://schemas.microsoft.com/office/2006/documentManagement/types"/>
    <xsd:import namespace="http://schemas.microsoft.com/office/infopath/2007/PartnerControls"/>
    <xsd:element name="Język_x0020_dokumentu" ma:index="1" nillable="true" ma:displayName="Język dokumentu" ma:format="Dropdown" ma:internalName="J_x0119_zyk_x0020_dokumentu" ma:readOnly="false">
      <xsd:simpleType>
        <xsd:restriction base="dms:Choice">
          <xsd:enumeration value="PL"/>
          <xsd:enumeration value="DE"/>
          <xsd:enumeration value="EN"/>
          <xsd:enumeration value="PL/EN"/>
          <xsd:enumeration value="PL/DE"/>
          <xsd:enumeration value="PL/FR"/>
          <xsd:enumeration value="Inne"/>
        </xsd:restriction>
      </xsd:simpleType>
    </xsd:element>
    <xsd:element name="Autorz" ma:index="2" nillable="true" ma:displayName="Autorzy" ma:list="UserInfo" ma:SharePointGroup="0" ma:internalName="Autorz"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 zawartości"/>
        <xsd:element ref="dc:title" minOccurs="0" maxOccurs="1" ma:index="3"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FD3744-CA34-4451-BE2F-9EF471619EA0}">
  <ds:schemaRefs>
    <ds:schemaRef ds:uri="http://schemas.microsoft.com/office/2006/metadata/properties"/>
    <ds:schemaRef ds:uri="http://schemas.microsoft.com/office/infopath/2007/PartnerControls"/>
    <ds:schemaRef ds:uri="01fef339-5ac1-4068-a3a9-b8ea18d3f3e5"/>
  </ds:schemaRefs>
</ds:datastoreItem>
</file>

<file path=customXml/itemProps2.xml><?xml version="1.0" encoding="utf-8"?>
<ds:datastoreItem xmlns:ds="http://schemas.openxmlformats.org/officeDocument/2006/customXml" ds:itemID="{13A2B1CE-3C2B-405F-A2D8-44E83C55FAE6}">
  <ds:schemaRefs>
    <ds:schemaRef ds:uri="http://schemas.microsoft.com/sharepoint/v3/contenttype/forms"/>
  </ds:schemaRefs>
</ds:datastoreItem>
</file>

<file path=customXml/itemProps3.xml><?xml version="1.0" encoding="utf-8"?>
<ds:datastoreItem xmlns:ds="http://schemas.openxmlformats.org/officeDocument/2006/customXml" ds:itemID="{824EA658-4706-47F6-BAA4-E0B6B0C69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ef339-5ac1-4068-a3a9-b8ea18d3f3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420</Words>
  <Characters>2521</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TREMEND</Company>
  <LinksUpToDate>false</LinksUpToDate>
  <CharactersWithSpaces>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Chlipała</dc:creator>
  <cp:lastModifiedBy>NI</cp:lastModifiedBy>
  <cp:revision>10</cp:revision>
  <cp:lastPrinted>2018-11-20T15:01:00Z</cp:lastPrinted>
  <dcterms:created xsi:type="dcterms:W3CDTF">2018-05-17T17:57:00Z</dcterms:created>
  <dcterms:modified xsi:type="dcterms:W3CDTF">2019-12-05T13:38:00Z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0x01010095038D1407F17549B05431A12F0E4A30</vt:lpwstr>
  </property>
</Properties>
</file>